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7D" w:rsidRPr="00E74210" w:rsidRDefault="00631725" w:rsidP="00C74584">
      <w:pPr>
        <w:pStyle w:val="Heading2"/>
        <w:spacing w:before="0" w:after="0"/>
        <w:rPr>
          <w:rFonts w:asciiTheme="majorHAnsi" w:hAnsiTheme="majorHAnsi"/>
          <w:i w:val="0"/>
          <w:sz w:val="22"/>
          <w:szCs w:val="22"/>
        </w:rPr>
      </w:pPr>
      <w:r w:rsidRPr="00E74210">
        <w:rPr>
          <w:rFonts w:asciiTheme="majorHAnsi" w:hAnsiTheme="majorHAnsi"/>
          <w:noProof/>
          <w:sz w:val="22"/>
          <w:szCs w:val="22"/>
        </w:rPr>
        <w:drawing>
          <wp:anchor distT="36576" distB="36576" distL="36576" distR="36576" simplePos="0" relativeHeight="251662336" behindDoc="0" locked="0" layoutInCell="1" allowOverlap="1">
            <wp:simplePos x="0" y="0"/>
            <wp:positionH relativeFrom="column">
              <wp:posOffset>257175</wp:posOffset>
            </wp:positionH>
            <wp:positionV relativeFrom="paragraph">
              <wp:posOffset>-85725</wp:posOffset>
            </wp:positionV>
            <wp:extent cx="2628900" cy="1314450"/>
            <wp:effectExtent l="19050" t="0" r="0" b="0"/>
            <wp:wrapNone/>
            <wp:docPr id="4" name="Picture 4" descr="Immanue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nuel_LogoTagline"/>
                    <pic:cNvPicPr>
                      <a:picLocks noChangeAspect="1" noChangeArrowheads="1"/>
                    </pic:cNvPicPr>
                  </pic:nvPicPr>
                  <pic:blipFill>
                    <a:blip r:embed="rId5" cstate="print"/>
                    <a:srcRect/>
                    <a:stretch>
                      <a:fillRect/>
                    </a:stretch>
                  </pic:blipFill>
                  <pic:spPr bwMode="auto">
                    <a:xfrm>
                      <a:off x="0" y="0"/>
                      <a:ext cx="2628900" cy="1314450"/>
                    </a:xfrm>
                    <a:prstGeom prst="rect">
                      <a:avLst/>
                    </a:prstGeom>
                    <a:noFill/>
                    <a:ln w="9525" algn="in">
                      <a:noFill/>
                      <a:miter lim="800000"/>
                      <a:headEnd/>
                      <a:tailEnd/>
                    </a:ln>
                    <a:effectLst/>
                  </pic:spPr>
                </pic:pic>
              </a:graphicData>
            </a:graphic>
          </wp:anchor>
        </w:drawing>
      </w:r>
    </w:p>
    <w:p w:rsidR="00284A7D" w:rsidRPr="00E74210" w:rsidRDefault="00284A7D" w:rsidP="00C74584">
      <w:pPr>
        <w:pStyle w:val="Heading2"/>
        <w:spacing w:before="0" w:after="0"/>
        <w:rPr>
          <w:rFonts w:asciiTheme="majorHAnsi" w:hAnsiTheme="majorHAnsi"/>
          <w:i w:val="0"/>
          <w:sz w:val="22"/>
          <w:szCs w:val="22"/>
        </w:rPr>
      </w:pPr>
    </w:p>
    <w:p w:rsidR="00284A7D" w:rsidRPr="00E74210" w:rsidRDefault="00284A7D" w:rsidP="00C74584">
      <w:pPr>
        <w:pStyle w:val="Heading2"/>
        <w:spacing w:before="0" w:after="0"/>
        <w:rPr>
          <w:rFonts w:asciiTheme="majorHAnsi" w:hAnsiTheme="majorHAnsi"/>
          <w:i w:val="0"/>
          <w:sz w:val="22"/>
          <w:szCs w:val="22"/>
        </w:rPr>
      </w:pPr>
    </w:p>
    <w:p w:rsidR="00284A7D" w:rsidRPr="00E74210" w:rsidRDefault="00284A7D" w:rsidP="00C74584">
      <w:pPr>
        <w:pStyle w:val="Heading2"/>
        <w:spacing w:before="0" w:after="0"/>
        <w:rPr>
          <w:rFonts w:asciiTheme="majorHAnsi" w:hAnsiTheme="majorHAnsi"/>
          <w:i w:val="0"/>
          <w:sz w:val="22"/>
          <w:szCs w:val="22"/>
        </w:rPr>
      </w:pPr>
    </w:p>
    <w:p w:rsidR="00284A7D" w:rsidRPr="00E74210" w:rsidRDefault="00284A7D" w:rsidP="00C74584">
      <w:pPr>
        <w:pStyle w:val="Heading2"/>
        <w:spacing w:before="0" w:after="0"/>
        <w:rPr>
          <w:rFonts w:asciiTheme="majorHAnsi" w:hAnsiTheme="majorHAnsi"/>
          <w:i w:val="0"/>
          <w:sz w:val="22"/>
          <w:szCs w:val="22"/>
        </w:rPr>
      </w:pPr>
    </w:p>
    <w:p w:rsidR="00B16E67" w:rsidRPr="00E74210" w:rsidRDefault="00B16E67" w:rsidP="00C74584">
      <w:pPr>
        <w:pStyle w:val="Heading2"/>
        <w:spacing w:before="0" w:after="0"/>
        <w:rPr>
          <w:rFonts w:asciiTheme="majorHAnsi" w:hAnsiTheme="majorHAnsi"/>
          <w:sz w:val="22"/>
          <w:szCs w:val="22"/>
        </w:rPr>
      </w:pPr>
    </w:p>
    <w:p w:rsidR="00B16E67" w:rsidRPr="00E74210" w:rsidRDefault="00B16E67" w:rsidP="00C74584">
      <w:pPr>
        <w:pStyle w:val="Heading2"/>
        <w:spacing w:before="0" w:after="0"/>
        <w:rPr>
          <w:rFonts w:asciiTheme="majorHAnsi" w:hAnsiTheme="majorHAnsi"/>
          <w:sz w:val="22"/>
          <w:szCs w:val="22"/>
        </w:rPr>
      </w:pPr>
    </w:p>
    <w:p w:rsidR="00C74584" w:rsidRPr="00E74210" w:rsidRDefault="00C74584" w:rsidP="00C74584">
      <w:pPr>
        <w:rPr>
          <w:rFonts w:asciiTheme="majorHAnsi" w:hAnsiTheme="majorHAnsi"/>
          <w:sz w:val="16"/>
          <w:szCs w:val="16"/>
        </w:rPr>
      </w:pPr>
    </w:p>
    <w:p w:rsidR="00D77FC7" w:rsidRPr="00E74210" w:rsidRDefault="00D77FC7" w:rsidP="00C74584">
      <w:pPr>
        <w:pStyle w:val="Heading2"/>
        <w:spacing w:before="0" w:after="0"/>
        <w:jc w:val="center"/>
        <w:rPr>
          <w:rFonts w:asciiTheme="majorHAnsi" w:hAnsiTheme="majorHAnsi"/>
          <w:i w:val="0"/>
          <w:sz w:val="21"/>
          <w:szCs w:val="21"/>
        </w:rPr>
      </w:pPr>
    </w:p>
    <w:p w:rsidR="00D77FC7" w:rsidRPr="00E74210" w:rsidRDefault="004A795D" w:rsidP="00C74584">
      <w:pPr>
        <w:pStyle w:val="Heading6"/>
        <w:rPr>
          <w:rFonts w:asciiTheme="majorHAnsi" w:hAnsiTheme="majorHAnsi"/>
          <w:sz w:val="21"/>
          <w:szCs w:val="21"/>
        </w:rPr>
      </w:pPr>
      <w:r w:rsidRPr="00E74210">
        <w:rPr>
          <w:rFonts w:asciiTheme="majorHAnsi" w:hAnsiTheme="majorHAnsi"/>
          <w:sz w:val="21"/>
          <w:szCs w:val="21"/>
        </w:rPr>
        <w:t>ESSENTIALS OF THE</w:t>
      </w:r>
      <w:r w:rsidR="00D77FC7" w:rsidRPr="00E74210">
        <w:rPr>
          <w:rFonts w:asciiTheme="majorHAnsi" w:hAnsiTheme="majorHAnsi"/>
          <w:sz w:val="21"/>
          <w:szCs w:val="21"/>
        </w:rPr>
        <w:t xml:space="preserve"> FAITH</w:t>
      </w:r>
    </w:p>
    <w:p w:rsidR="0094607C" w:rsidRPr="00E74210" w:rsidRDefault="0094607C" w:rsidP="0094607C">
      <w:pPr>
        <w:jc w:val="center"/>
        <w:rPr>
          <w:sz w:val="21"/>
          <w:szCs w:val="21"/>
        </w:rPr>
      </w:pPr>
      <w:r w:rsidRPr="00E74210">
        <w:rPr>
          <w:sz w:val="21"/>
          <w:szCs w:val="21"/>
        </w:rPr>
        <w:t>(based on the Statement of Faith of Immanuel Bible Church)</w:t>
      </w:r>
    </w:p>
    <w:p w:rsidR="001D0386" w:rsidRPr="00E74210" w:rsidRDefault="001D0386" w:rsidP="00C74584">
      <w:pPr>
        <w:tabs>
          <w:tab w:val="left" w:pos="-720"/>
        </w:tabs>
        <w:suppressAutoHyphens/>
        <w:rPr>
          <w:rFonts w:asciiTheme="majorHAnsi" w:hAnsiTheme="majorHAnsi"/>
          <w:sz w:val="21"/>
          <w:szCs w:val="21"/>
        </w:rPr>
      </w:pP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We are, first of all, a Christian school</w:t>
      </w:r>
      <w:r w:rsidR="0094607C" w:rsidRPr="00E74210">
        <w:rPr>
          <w:rFonts w:asciiTheme="majorHAnsi" w:hAnsiTheme="majorHAnsi"/>
          <w:sz w:val="21"/>
          <w:szCs w:val="21"/>
        </w:rPr>
        <w:t xml:space="preserve"> and a ministry</w:t>
      </w:r>
      <w:r w:rsidR="001E5A10" w:rsidRPr="00E74210">
        <w:rPr>
          <w:rFonts w:asciiTheme="majorHAnsi" w:hAnsiTheme="majorHAnsi"/>
          <w:sz w:val="21"/>
          <w:szCs w:val="21"/>
        </w:rPr>
        <w:t xml:space="preserve"> of Immanuel Bible Church</w:t>
      </w:r>
      <w:r w:rsidR="004A795D" w:rsidRPr="00E74210">
        <w:rPr>
          <w:rFonts w:asciiTheme="majorHAnsi" w:hAnsiTheme="majorHAnsi"/>
          <w:sz w:val="21"/>
          <w:szCs w:val="21"/>
        </w:rPr>
        <w:t xml:space="preserve"> (IBC)</w:t>
      </w:r>
      <w:r w:rsidR="001E5A10" w:rsidRPr="00E74210">
        <w:rPr>
          <w:rFonts w:asciiTheme="majorHAnsi" w:hAnsiTheme="majorHAnsi"/>
          <w:sz w:val="21"/>
          <w:szCs w:val="21"/>
        </w:rPr>
        <w:t xml:space="preserve"> and as</w:t>
      </w:r>
      <w:r w:rsidRPr="00E74210">
        <w:rPr>
          <w:rFonts w:asciiTheme="majorHAnsi" w:hAnsiTheme="majorHAnsi"/>
          <w:sz w:val="21"/>
          <w:szCs w:val="21"/>
        </w:rPr>
        <w:t xml:space="preserve"> such </w:t>
      </w:r>
      <w:r w:rsidR="00D17B71" w:rsidRPr="00E74210">
        <w:rPr>
          <w:rFonts w:asciiTheme="majorHAnsi" w:hAnsiTheme="majorHAnsi"/>
          <w:sz w:val="21"/>
          <w:szCs w:val="21"/>
        </w:rPr>
        <w:t>establish the biblical basis</w:t>
      </w:r>
      <w:r w:rsidRPr="00E74210">
        <w:rPr>
          <w:rFonts w:asciiTheme="majorHAnsi" w:hAnsiTheme="majorHAnsi"/>
          <w:sz w:val="21"/>
          <w:szCs w:val="21"/>
        </w:rPr>
        <w:t xml:space="preserve"> from which we </w:t>
      </w:r>
      <w:r w:rsidR="00D17B71" w:rsidRPr="00E74210">
        <w:rPr>
          <w:rFonts w:asciiTheme="majorHAnsi" w:hAnsiTheme="majorHAnsi"/>
          <w:sz w:val="21"/>
          <w:szCs w:val="21"/>
        </w:rPr>
        <w:t xml:space="preserve">will </w:t>
      </w:r>
      <w:r w:rsidRPr="00E74210">
        <w:rPr>
          <w:rFonts w:asciiTheme="majorHAnsi" w:hAnsiTheme="majorHAnsi"/>
          <w:sz w:val="21"/>
          <w:szCs w:val="21"/>
        </w:rPr>
        <w:t xml:space="preserve">teach a Christian world and life view. While we recognize that not all parents will agree with every item in this statement, it is necessary that the parents agree to </w:t>
      </w:r>
      <w:r w:rsidR="00D17B71" w:rsidRPr="00E74210">
        <w:rPr>
          <w:rFonts w:asciiTheme="majorHAnsi" w:hAnsiTheme="majorHAnsi"/>
          <w:sz w:val="21"/>
          <w:szCs w:val="21"/>
        </w:rPr>
        <w:t>support the premise that their child</w:t>
      </w:r>
      <w:r w:rsidRPr="00E74210">
        <w:rPr>
          <w:rFonts w:asciiTheme="majorHAnsi" w:hAnsiTheme="majorHAnsi"/>
          <w:sz w:val="21"/>
          <w:szCs w:val="21"/>
        </w:rPr>
        <w:t xml:space="preserve"> </w:t>
      </w:r>
      <w:r w:rsidR="00D17B71" w:rsidRPr="00E74210">
        <w:rPr>
          <w:rFonts w:asciiTheme="majorHAnsi" w:hAnsiTheme="majorHAnsi"/>
          <w:sz w:val="21"/>
          <w:szCs w:val="21"/>
        </w:rPr>
        <w:t>will be</w:t>
      </w:r>
      <w:r w:rsidRPr="00E74210">
        <w:rPr>
          <w:rFonts w:asciiTheme="majorHAnsi" w:hAnsiTheme="majorHAnsi"/>
          <w:sz w:val="21"/>
          <w:szCs w:val="21"/>
        </w:rPr>
        <w:t xml:space="preserve"> taught from the perspective provided in our statement of belief.</w:t>
      </w:r>
    </w:p>
    <w:p w:rsidR="00631725" w:rsidRPr="00E74210" w:rsidRDefault="00631725" w:rsidP="00631725">
      <w:pPr>
        <w:tabs>
          <w:tab w:val="left" w:pos="-720"/>
        </w:tabs>
        <w:suppressAutoHyphens/>
        <w:rPr>
          <w:rFonts w:asciiTheme="majorHAnsi" w:hAnsiTheme="majorHAnsi"/>
          <w:sz w:val="21"/>
          <w:szCs w:val="21"/>
        </w:rPr>
      </w:pP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Our faculty is sensitive to areas of difference among Christians who love the Lord and seek to obey the dictates of Holy Scripture.</w:t>
      </w:r>
      <w:r w:rsidR="002C0B05">
        <w:rPr>
          <w:rFonts w:asciiTheme="majorHAnsi" w:hAnsiTheme="majorHAnsi"/>
          <w:sz w:val="21"/>
          <w:szCs w:val="21"/>
        </w:rPr>
        <w:t xml:space="preserve"> </w:t>
      </w:r>
      <w:r w:rsidRPr="00E74210">
        <w:rPr>
          <w:rFonts w:asciiTheme="majorHAnsi" w:hAnsiTheme="majorHAnsi"/>
          <w:sz w:val="21"/>
          <w:szCs w:val="21"/>
        </w:rPr>
        <w:t>We focus on the areas of agreement, not on issues which divide.</w:t>
      </w:r>
      <w:r w:rsidR="002C0B05">
        <w:rPr>
          <w:rFonts w:asciiTheme="majorHAnsi" w:hAnsiTheme="majorHAnsi"/>
          <w:sz w:val="21"/>
          <w:szCs w:val="21"/>
        </w:rPr>
        <w:t xml:space="preserve"> </w:t>
      </w:r>
      <w:r w:rsidRPr="00E74210">
        <w:rPr>
          <w:rFonts w:asciiTheme="majorHAnsi" w:hAnsiTheme="majorHAnsi"/>
          <w:sz w:val="21"/>
          <w:szCs w:val="21"/>
        </w:rPr>
        <w:t>It would be unacceptable for students or parents to seek to propagate doctrines that divide or are not in agreement with our statement of belief.</w:t>
      </w:r>
    </w:p>
    <w:p w:rsidR="00631725" w:rsidRPr="00E74210" w:rsidRDefault="00631725" w:rsidP="00631725">
      <w:pPr>
        <w:tabs>
          <w:tab w:val="left" w:pos="-720"/>
        </w:tabs>
        <w:suppressAutoHyphens/>
        <w:rPr>
          <w:rFonts w:asciiTheme="majorHAnsi" w:hAnsiTheme="majorHAnsi"/>
          <w:sz w:val="21"/>
          <w:szCs w:val="21"/>
        </w:rPr>
      </w:pPr>
    </w:p>
    <w:p w:rsidR="00D77FC7" w:rsidRPr="00E74210" w:rsidRDefault="004A795D" w:rsidP="00C74584">
      <w:pPr>
        <w:tabs>
          <w:tab w:val="center" w:pos="5400"/>
        </w:tabs>
        <w:suppressAutoHyphens/>
        <w:rPr>
          <w:rFonts w:asciiTheme="majorHAnsi" w:hAnsiTheme="majorHAnsi"/>
          <w:sz w:val="21"/>
          <w:szCs w:val="21"/>
        </w:rPr>
      </w:pPr>
      <w:r w:rsidRPr="00E74210">
        <w:rPr>
          <w:rFonts w:asciiTheme="majorHAnsi" w:hAnsiTheme="majorHAnsi"/>
          <w:sz w:val="21"/>
          <w:szCs w:val="21"/>
        </w:rPr>
        <w:t>These are essentials of the faith as described in the full Statement of Faith of IBC.</w:t>
      </w:r>
      <w:r w:rsidR="002C0B05">
        <w:rPr>
          <w:rFonts w:asciiTheme="majorHAnsi" w:hAnsiTheme="majorHAnsi"/>
          <w:sz w:val="21"/>
          <w:szCs w:val="21"/>
        </w:rPr>
        <w:t xml:space="preserve"> </w:t>
      </w:r>
      <w:r w:rsidRPr="00E74210">
        <w:rPr>
          <w:rFonts w:asciiTheme="majorHAnsi" w:hAnsiTheme="majorHAnsi"/>
          <w:sz w:val="21"/>
          <w:szCs w:val="21"/>
        </w:rPr>
        <w:t>As such we b</w:t>
      </w:r>
      <w:r w:rsidR="00D77FC7" w:rsidRPr="00E74210">
        <w:rPr>
          <w:rFonts w:asciiTheme="majorHAnsi" w:hAnsiTheme="majorHAnsi"/>
          <w:sz w:val="21"/>
          <w:szCs w:val="21"/>
        </w:rPr>
        <w:t>elieve:</w:t>
      </w:r>
    </w:p>
    <w:p w:rsidR="00D77FC7" w:rsidRPr="00E74210" w:rsidRDefault="00D77FC7" w:rsidP="00C74584">
      <w:pPr>
        <w:tabs>
          <w:tab w:val="left" w:pos="-720"/>
        </w:tabs>
        <w:suppressAutoHyphens/>
        <w:spacing w:line="120" w:lineRule="auto"/>
        <w:rPr>
          <w:rFonts w:asciiTheme="majorHAnsi" w:hAnsiTheme="majorHAnsi"/>
          <w:sz w:val="21"/>
          <w:szCs w:val="21"/>
        </w:rPr>
      </w:pPr>
    </w:p>
    <w:p w:rsidR="00D77FC7" w:rsidRPr="00E74210" w:rsidRDefault="002C0B05" w:rsidP="00C74584">
      <w:pPr>
        <w:tabs>
          <w:tab w:val="left" w:pos="-720"/>
        </w:tabs>
        <w:suppressAutoHyphens/>
        <w:ind w:left="720" w:hanging="720"/>
        <w:rPr>
          <w:rFonts w:asciiTheme="majorHAnsi" w:hAnsiTheme="majorHAnsi"/>
          <w:sz w:val="21"/>
          <w:szCs w:val="21"/>
        </w:rPr>
      </w:pPr>
      <w:r>
        <w:rPr>
          <w:rFonts w:asciiTheme="majorHAnsi" w:hAnsiTheme="majorHAnsi"/>
          <w:sz w:val="21"/>
          <w:szCs w:val="21"/>
        </w:rPr>
        <w:t>1.</w:t>
      </w:r>
      <w:r>
        <w:rPr>
          <w:rFonts w:asciiTheme="majorHAnsi" w:hAnsiTheme="majorHAnsi"/>
          <w:sz w:val="21"/>
          <w:szCs w:val="21"/>
        </w:rPr>
        <w:tab/>
        <w:t>t</w:t>
      </w:r>
      <w:r w:rsidR="00D77FC7" w:rsidRPr="00E74210">
        <w:rPr>
          <w:rFonts w:asciiTheme="majorHAnsi" w:hAnsiTheme="majorHAnsi"/>
          <w:sz w:val="21"/>
          <w:szCs w:val="21"/>
        </w:rPr>
        <w:t>he Bible is the verbally inspired Word of God and is the infalli</w:t>
      </w:r>
      <w:r w:rsidR="001D0386" w:rsidRPr="00E74210">
        <w:rPr>
          <w:rFonts w:asciiTheme="majorHAnsi" w:hAnsiTheme="majorHAnsi"/>
          <w:sz w:val="21"/>
          <w:szCs w:val="21"/>
        </w:rPr>
        <w:t xml:space="preserve">ble rule for Christian faith, </w:t>
      </w:r>
      <w:r w:rsidR="00D77FC7" w:rsidRPr="00E74210">
        <w:rPr>
          <w:rFonts w:asciiTheme="majorHAnsi" w:hAnsiTheme="majorHAnsi"/>
          <w:sz w:val="21"/>
          <w:szCs w:val="21"/>
        </w:rPr>
        <w:t>doctrine, and practice.</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2.</w:t>
      </w:r>
      <w:r w:rsidRPr="00E74210">
        <w:rPr>
          <w:rFonts w:asciiTheme="majorHAnsi" w:hAnsiTheme="majorHAnsi"/>
          <w:sz w:val="21"/>
          <w:szCs w:val="21"/>
        </w:rPr>
        <w:tab/>
        <w:t xml:space="preserve">there is one true and living God, and that He has revealed Himself to men in three </w:t>
      </w:r>
      <w:r w:rsidR="001D0386" w:rsidRPr="00E74210">
        <w:rPr>
          <w:rFonts w:asciiTheme="majorHAnsi" w:hAnsiTheme="majorHAnsi"/>
          <w:sz w:val="21"/>
          <w:szCs w:val="21"/>
        </w:rPr>
        <w:t xml:space="preserve">personal </w:t>
      </w:r>
      <w:r w:rsidRPr="00E74210">
        <w:rPr>
          <w:rFonts w:asciiTheme="majorHAnsi" w:hAnsiTheme="majorHAnsi"/>
          <w:sz w:val="21"/>
          <w:szCs w:val="21"/>
        </w:rPr>
        <w:t>distinctions of deity:</w:t>
      </w:r>
      <w:r w:rsidR="002C0B05">
        <w:rPr>
          <w:rFonts w:asciiTheme="majorHAnsi" w:hAnsiTheme="majorHAnsi"/>
          <w:sz w:val="21"/>
          <w:szCs w:val="21"/>
        </w:rPr>
        <w:t xml:space="preserve"> </w:t>
      </w:r>
      <w:r w:rsidRPr="00E74210">
        <w:rPr>
          <w:rFonts w:asciiTheme="majorHAnsi" w:hAnsiTheme="majorHAnsi"/>
          <w:sz w:val="21"/>
          <w:szCs w:val="21"/>
        </w:rPr>
        <w:t>Father, Son, and Holy Spirit.</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3.</w:t>
      </w:r>
      <w:r w:rsidRPr="00E74210">
        <w:rPr>
          <w:rFonts w:asciiTheme="majorHAnsi" w:hAnsiTheme="majorHAnsi"/>
          <w:sz w:val="21"/>
          <w:szCs w:val="21"/>
        </w:rPr>
        <w:tab/>
        <w:t>there exists a real personality who is the author of sin and god of this age, called Satan.</w:t>
      </w:r>
    </w:p>
    <w:p w:rsidR="00D77FC7" w:rsidRPr="00E74210" w:rsidRDefault="002C0B05" w:rsidP="00C74584">
      <w:pPr>
        <w:tabs>
          <w:tab w:val="left" w:pos="-720"/>
        </w:tabs>
        <w:suppressAutoHyphens/>
        <w:ind w:left="720" w:hanging="720"/>
        <w:rPr>
          <w:rFonts w:asciiTheme="majorHAnsi" w:hAnsiTheme="majorHAnsi"/>
          <w:sz w:val="21"/>
          <w:szCs w:val="21"/>
        </w:rPr>
      </w:pPr>
      <w:r>
        <w:rPr>
          <w:rFonts w:asciiTheme="majorHAnsi" w:hAnsiTheme="majorHAnsi"/>
          <w:sz w:val="21"/>
          <w:szCs w:val="21"/>
        </w:rPr>
        <w:t>4.</w:t>
      </w:r>
      <w:r>
        <w:rPr>
          <w:rFonts w:asciiTheme="majorHAnsi" w:hAnsiTheme="majorHAnsi"/>
          <w:sz w:val="21"/>
          <w:szCs w:val="21"/>
        </w:rPr>
        <w:tab/>
      </w:r>
      <w:r w:rsidR="00D77FC7" w:rsidRPr="00E74210">
        <w:rPr>
          <w:rFonts w:asciiTheme="majorHAnsi" w:hAnsiTheme="majorHAnsi"/>
          <w:sz w:val="21"/>
          <w:szCs w:val="21"/>
        </w:rPr>
        <w:t xml:space="preserve">God created the heavens and earth and all life by direct act, and not by </w:t>
      </w:r>
      <w:r w:rsidR="00D17B71" w:rsidRPr="00E74210">
        <w:rPr>
          <w:rFonts w:asciiTheme="majorHAnsi" w:hAnsiTheme="majorHAnsi"/>
          <w:sz w:val="21"/>
          <w:szCs w:val="21"/>
        </w:rPr>
        <w:t>undirected evolutionary process.</w:t>
      </w:r>
      <w:r w:rsidR="00D77FC7" w:rsidRPr="00E74210">
        <w:rPr>
          <w:rFonts w:asciiTheme="majorHAnsi" w:hAnsiTheme="majorHAnsi"/>
          <w:sz w:val="21"/>
          <w:szCs w:val="21"/>
        </w:rPr>
        <w:t xml:space="preserve"> </w:t>
      </w: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5.</w:t>
      </w:r>
      <w:r w:rsidRPr="00E74210">
        <w:rPr>
          <w:rFonts w:asciiTheme="majorHAnsi" w:hAnsiTheme="majorHAnsi"/>
          <w:sz w:val="21"/>
          <w:szCs w:val="21"/>
        </w:rPr>
        <w:tab/>
        <w:t>each person is born with a fallen nature and as a result becomes a willful sinner.</w:t>
      </w: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 xml:space="preserve">6. </w:t>
      </w:r>
      <w:r w:rsidRPr="00E74210">
        <w:rPr>
          <w:rFonts w:asciiTheme="majorHAnsi" w:hAnsiTheme="majorHAnsi"/>
          <w:sz w:val="21"/>
          <w:szCs w:val="21"/>
        </w:rPr>
        <w:tab/>
        <w:t>the only salvation from sin is through redemption by personal faith in Jesus Christ.</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7.</w:t>
      </w:r>
      <w:r w:rsidRPr="00E74210">
        <w:rPr>
          <w:rFonts w:asciiTheme="majorHAnsi" w:hAnsiTheme="majorHAnsi"/>
          <w:sz w:val="21"/>
          <w:szCs w:val="21"/>
        </w:rPr>
        <w:tab/>
        <w:t xml:space="preserve">salvation is by grace alone, </w:t>
      </w:r>
      <w:r w:rsidR="00D17B71" w:rsidRPr="00E74210">
        <w:rPr>
          <w:rFonts w:asciiTheme="majorHAnsi" w:hAnsiTheme="majorHAnsi"/>
          <w:sz w:val="21"/>
          <w:szCs w:val="21"/>
        </w:rPr>
        <w:t>and not by</w:t>
      </w:r>
      <w:r w:rsidRPr="00E74210">
        <w:rPr>
          <w:rFonts w:asciiTheme="majorHAnsi" w:hAnsiTheme="majorHAnsi"/>
          <w:sz w:val="21"/>
          <w:szCs w:val="21"/>
        </w:rPr>
        <w:t xml:space="preserve"> works, and that the saved are eternally secure in Christ.</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8.</w:t>
      </w:r>
      <w:r w:rsidRPr="00E74210">
        <w:rPr>
          <w:rFonts w:asciiTheme="majorHAnsi" w:hAnsiTheme="majorHAnsi"/>
          <w:sz w:val="21"/>
          <w:szCs w:val="21"/>
        </w:rPr>
        <w:tab/>
      </w:r>
      <w:r w:rsidR="002C0B05">
        <w:rPr>
          <w:rFonts w:asciiTheme="majorHAnsi" w:hAnsiTheme="majorHAnsi"/>
          <w:sz w:val="21"/>
          <w:szCs w:val="21"/>
        </w:rPr>
        <w:t>t</w:t>
      </w:r>
      <w:r w:rsidRPr="00E74210">
        <w:rPr>
          <w:rFonts w:asciiTheme="majorHAnsi" w:hAnsiTheme="majorHAnsi"/>
          <w:sz w:val="21"/>
          <w:szCs w:val="21"/>
        </w:rPr>
        <w:t>he Church is a New Testament institution and is Christ's "Body" for service in this world and His Bride in eternity.</w:t>
      </w: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9.</w:t>
      </w:r>
      <w:r w:rsidRPr="00E74210">
        <w:rPr>
          <w:rFonts w:asciiTheme="majorHAnsi" w:hAnsiTheme="majorHAnsi"/>
          <w:sz w:val="21"/>
          <w:szCs w:val="21"/>
        </w:rPr>
        <w:tab/>
        <w:t>the two ordinances of the church are baptism and the Lord's supper.</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10.</w:t>
      </w:r>
      <w:r w:rsidRPr="00E74210">
        <w:rPr>
          <w:rFonts w:asciiTheme="majorHAnsi" w:hAnsiTheme="majorHAnsi"/>
          <w:sz w:val="21"/>
          <w:szCs w:val="21"/>
        </w:rPr>
        <w:tab/>
        <w:t>there is an essential and everlasting difference between people who are saved and those who are lost.</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11.</w:t>
      </w:r>
      <w:r w:rsidRPr="00E74210">
        <w:rPr>
          <w:rFonts w:asciiTheme="majorHAnsi" w:hAnsiTheme="majorHAnsi"/>
          <w:sz w:val="21"/>
          <w:szCs w:val="21"/>
        </w:rPr>
        <w:tab/>
        <w:t>Christ will, prior to the tribulation, catch away His church and return to rule d</w:t>
      </w:r>
      <w:r w:rsidR="001D0386" w:rsidRPr="00E74210">
        <w:rPr>
          <w:rFonts w:asciiTheme="majorHAnsi" w:hAnsiTheme="majorHAnsi"/>
          <w:sz w:val="21"/>
          <w:szCs w:val="21"/>
        </w:rPr>
        <w:t xml:space="preserve">uring the </w:t>
      </w:r>
      <w:r w:rsidRPr="00E74210">
        <w:rPr>
          <w:rFonts w:asciiTheme="majorHAnsi" w:hAnsiTheme="majorHAnsi"/>
          <w:sz w:val="21"/>
          <w:szCs w:val="21"/>
        </w:rPr>
        <w:t>millennium.</w:t>
      </w:r>
    </w:p>
    <w:p w:rsidR="00D77FC7" w:rsidRPr="00E74210" w:rsidRDefault="00D77FC7" w:rsidP="00C74584">
      <w:pPr>
        <w:tabs>
          <w:tab w:val="left" w:pos="-720"/>
        </w:tabs>
        <w:suppressAutoHyphens/>
        <w:rPr>
          <w:rFonts w:asciiTheme="majorHAnsi" w:hAnsiTheme="majorHAnsi"/>
          <w:sz w:val="21"/>
          <w:szCs w:val="21"/>
        </w:rPr>
      </w:pPr>
      <w:r w:rsidRPr="00E74210">
        <w:rPr>
          <w:rFonts w:asciiTheme="majorHAnsi" w:hAnsiTheme="majorHAnsi"/>
          <w:sz w:val="21"/>
          <w:szCs w:val="21"/>
        </w:rPr>
        <w:t>12.</w:t>
      </w:r>
      <w:r w:rsidRPr="00E74210">
        <w:rPr>
          <w:rFonts w:asciiTheme="majorHAnsi" w:hAnsiTheme="majorHAnsi"/>
          <w:sz w:val="21"/>
          <w:szCs w:val="21"/>
        </w:rPr>
        <w:tab/>
        <w:t>all persons will be resurrected to eternal reward or eternal punishment.</w:t>
      </w:r>
    </w:p>
    <w:p w:rsidR="00D77FC7" w:rsidRPr="00E74210" w:rsidRDefault="00D77FC7" w:rsidP="00C74584">
      <w:p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13.</w:t>
      </w:r>
      <w:r w:rsidRPr="00E74210">
        <w:rPr>
          <w:rFonts w:asciiTheme="majorHAnsi" w:hAnsiTheme="majorHAnsi"/>
          <w:sz w:val="21"/>
          <w:szCs w:val="21"/>
        </w:rPr>
        <w:tab/>
        <w:t>the Holy Spirit indwells the believer at the moment of salvation, baptizing the new believer into the Body of Christ and that baptism in the Holy Spirit occurs at that time.</w:t>
      </w:r>
      <w:r w:rsidR="002C0B05">
        <w:rPr>
          <w:rFonts w:asciiTheme="majorHAnsi" w:hAnsiTheme="majorHAnsi"/>
          <w:sz w:val="21"/>
          <w:szCs w:val="21"/>
        </w:rPr>
        <w:t xml:space="preserve"> </w:t>
      </w:r>
    </w:p>
    <w:p w:rsidR="00631725" w:rsidRPr="00E74210" w:rsidRDefault="00631725" w:rsidP="00631725">
      <w:pPr>
        <w:pStyle w:val="Heading2"/>
        <w:spacing w:before="0" w:after="0"/>
        <w:jc w:val="center"/>
        <w:rPr>
          <w:rFonts w:asciiTheme="majorHAnsi" w:hAnsiTheme="majorHAnsi"/>
          <w:i w:val="0"/>
          <w:sz w:val="21"/>
          <w:szCs w:val="21"/>
        </w:rPr>
      </w:pPr>
    </w:p>
    <w:p w:rsidR="001D0386" w:rsidRPr="00E74210" w:rsidRDefault="001D0386" w:rsidP="00C74584">
      <w:pPr>
        <w:pStyle w:val="Heading2"/>
        <w:spacing w:before="0" w:after="0"/>
        <w:jc w:val="center"/>
        <w:rPr>
          <w:rFonts w:asciiTheme="majorHAnsi" w:hAnsiTheme="majorHAnsi"/>
          <w:i w:val="0"/>
          <w:sz w:val="21"/>
          <w:szCs w:val="21"/>
        </w:rPr>
      </w:pPr>
      <w:r w:rsidRPr="00E74210">
        <w:rPr>
          <w:rFonts w:asciiTheme="majorHAnsi" w:hAnsiTheme="majorHAnsi"/>
          <w:i w:val="0"/>
          <w:sz w:val="21"/>
          <w:szCs w:val="21"/>
        </w:rPr>
        <w:t>ADMISSIONS POLICY</w:t>
      </w:r>
    </w:p>
    <w:p w:rsidR="00631725" w:rsidRPr="00E74210" w:rsidRDefault="00631725" w:rsidP="00631725">
      <w:pPr>
        <w:tabs>
          <w:tab w:val="left" w:pos="-720"/>
        </w:tabs>
        <w:suppressAutoHyphens/>
        <w:rPr>
          <w:rFonts w:asciiTheme="majorHAnsi" w:hAnsiTheme="majorHAnsi"/>
          <w:sz w:val="21"/>
          <w:szCs w:val="21"/>
        </w:rPr>
      </w:pPr>
    </w:p>
    <w:p w:rsidR="001D0386" w:rsidRPr="00E74210" w:rsidRDefault="001D0386" w:rsidP="0094607C">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r w:rsidRPr="00E74210">
        <w:rPr>
          <w:rFonts w:asciiTheme="majorHAnsi" w:hAnsiTheme="majorHAnsi"/>
          <w:sz w:val="21"/>
          <w:szCs w:val="21"/>
        </w:rPr>
        <w:t>Immanuel Christian School</w:t>
      </w:r>
      <w:r w:rsidR="004A795D" w:rsidRPr="00E74210">
        <w:rPr>
          <w:rFonts w:asciiTheme="majorHAnsi" w:hAnsiTheme="majorHAnsi"/>
          <w:sz w:val="21"/>
          <w:szCs w:val="21"/>
        </w:rPr>
        <w:t xml:space="preserve"> partners with families to provide Christian e</w:t>
      </w:r>
      <w:r w:rsidRPr="00E74210">
        <w:rPr>
          <w:rFonts w:asciiTheme="majorHAnsi" w:hAnsiTheme="majorHAnsi"/>
          <w:sz w:val="21"/>
          <w:szCs w:val="21"/>
        </w:rPr>
        <w:t>ducation.</w:t>
      </w:r>
      <w:r w:rsidR="002C0B05">
        <w:rPr>
          <w:rFonts w:asciiTheme="majorHAnsi" w:hAnsiTheme="majorHAnsi"/>
          <w:sz w:val="21"/>
          <w:szCs w:val="21"/>
        </w:rPr>
        <w:t xml:space="preserve"> </w:t>
      </w:r>
      <w:r w:rsidR="004A795D" w:rsidRPr="00E74210">
        <w:rPr>
          <w:rFonts w:asciiTheme="majorHAnsi" w:hAnsiTheme="majorHAnsi"/>
          <w:sz w:val="21"/>
          <w:szCs w:val="21"/>
        </w:rPr>
        <w:t xml:space="preserve">We believe </w:t>
      </w:r>
      <w:r w:rsidR="00CA14AD" w:rsidRPr="00E74210">
        <w:rPr>
          <w:rFonts w:asciiTheme="majorHAnsi" w:hAnsiTheme="majorHAnsi"/>
          <w:sz w:val="21"/>
          <w:szCs w:val="21"/>
        </w:rPr>
        <w:t>those who will benefit most from our program know the Lord as personal Savior and desire that their children be educated with a biblical worldview.</w:t>
      </w:r>
      <w:r w:rsidR="002C0B05">
        <w:rPr>
          <w:rFonts w:asciiTheme="majorHAnsi" w:hAnsiTheme="majorHAnsi"/>
          <w:sz w:val="21"/>
          <w:szCs w:val="21"/>
        </w:rPr>
        <w:t xml:space="preserve"> </w:t>
      </w:r>
      <w:r w:rsidR="00CA14AD" w:rsidRPr="00E74210">
        <w:rPr>
          <w:rFonts w:asciiTheme="majorHAnsi" w:hAnsiTheme="majorHAnsi"/>
          <w:sz w:val="21"/>
          <w:szCs w:val="21"/>
        </w:rPr>
        <w:t>It is our experience that families who do not share a biblical worldview will be uncomfortable with the expectations we have and the philosophy we practice.</w:t>
      </w:r>
      <w:r w:rsidR="002C0B05">
        <w:rPr>
          <w:rFonts w:asciiTheme="majorHAnsi" w:hAnsiTheme="majorHAnsi"/>
          <w:sz w:val="21"/>
          <w:szCs w:val="21"/>
        </w:rPr>
        <w:t xml:space="preserve"> </w:t>
      </w:r>
      <w:r w:rsidRPr="00E74210">
        <w:rPr>
          <w:rFonts w:asciiTheme="majorHAnsi" w:hAnsiTheme="majorHAnsi"/>
          <w:sz w:val="21"/>
          <w:szCs w:val="21"/>
        </w:rPr>
        <w:t>We do not discriminate on the basis of race, color, national or ethnic background.</w:t>
      </w:r>
      <w:r w:rsidR="002C0B05">
        <w:rPr>
          <w:rFonts w:asciiTheme="majorHAnsi" w:hAnsiTheme="majorHAnsi"/>
          <w:sz w:val="21"/>
          <w:szCs w:val="21"/>
        </w:rPr>
        <w:t xml:space="preserve"> </w:t>
      </w:r>
      <w:r w:rsidRPr="00E74210">
        <w:rPr>
          <w:rFonts w:asciiTheme="majorHAnsi" w:hAnsiTheme="majorHAnsi"/>
          <w:sz w:val="21"/>
          <w:szCs w:val="21"/>
        </w:rPr>
        <w:t>We do, however, attempt to be discerning in the area of Christian belief and practice.</w:t>
      </w:r>
      <w:r w:rsidR="002C0B05">
        <w:rPr>
          <w:rFonts w:asciiTheme="majorHAnsi" w:hAnsiTheme="majorHAnsi"/>
          <w:sz w:val="21"/>
          <w:szCs w:val="21"/>
        </w:rPr>
        <w:t xml:space="preserve"> </w:t>
      </w:r>
      <w:r w:rsidR="004A795D" w:rsidRPr="00E74210">
        <w:rPr>
          <w:rFonts w:asciiTheme="majorHAnsi" w:hAnsiTheme="majorHAnsi"/>
          <w:sz w:val="21"/>
          <w:szCs w:val="21"/>
        </w:rPr>
        <w:t xml:space="preserve"> Rather than focusing on denominational affiliation, w</w:t>
      </w:r>
      <w:r w:rsidRPr="00E74210">
        <w:rPr>
          <w:rFonts w:asciiTheme="majorHAnsi" w:hAnsiTheme="majorHAnsi"/>
          <w:sz w:val="21"/>
          <w:szCs w:val="21"/>
        </w:rPr>
        <w:t xml:space="preserve">e </w:t>
      </w:r>
      <w:r w:rsidR="00113E72">
        <w:rPr>
          <w:rFonts w:asciiTheme="majorHAnsi" w:hAnsiTheme="majorHAnsi"/>
          <w:sz w:val="21"/>
          <w:szCs w:val="21"/>
        </w:rPr>
        <w:tab/>
      </w:r>
      <w:r w:rsidRPr="00E74210">
        <w:rPr>
          <w:rFonts w:asciiTheme="majorHAnsi" w:hAnsiTheme="majorHAnsi"/>
          <w:sz w:val="21"/>
          <w:szCs w:val="21"/>
        </w:rPr>
        <w:t>define a Christian as a person who by faith has received Jesus Christ as personal Savior and rightful Lord of his or her life.</w:t>
      </w:r>
      <w:r w:rsidR="002C0B05">
        <w:rPr>
          <w:rFonts w:asciiTheme="majorHAnsi" w:hAnsiTheme="majorHAnsi"/>
          <w:sz w:val="21"/>
          <w:szCs w:val="21"/>
        </w:rPr>
        <w:t xml:space="preserve"> </w:t>
      </w:r>
      <w:r w:rsidRPr="00E74210">
        <w:rPr>
          <w:rFonts w:asciiTheme="majorHAnsi" w:hAnsiTheme="majorHAnsi"/>
          <w:sz w:val="21"/>
          <w:szCs w:val="21"/>
        </w:rPr>
        <w:t>Eph. 2:8, 9; Rom. 10:9, 10.</w:t>
      </w:r>
    </w:p>
    <w:p w:rsidR="00206102" w:rsidRPr="00E74210" w:rsidRDefault="001D0386"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r w:rsidRPr="00E74210">
        <w:rPr>
          <w:rFonts w:asciiTheme="majorHAnsi" w:hAnsiTheme="majorHAnsi"/>
          <w:sz w:val="21"/>
          <w:szCs w:val="21"/>
        </w:rPr>
        <w:tab/>
      </w:r>
    </w:p>
    <w:p w:rsidR="0027490B" w:rsidRPr="00E74210" w:rsidRDefault="001D0386"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r w:rsidRPr="00E74210">
        <w:rPr>
          <w:rFonts w:asciiTheme="majorHAnsi" w:hAnsiTheme="majorHAnsi"/>
          <w:sz w:val="21"/>
          <w:szCs w:val="21"/>
        </w:rPr>
        <w:t>Inform</w:t>
      </w:r>
      <w:r w:rsidR="00D17B71" w:rsidRPr="00E74210">
        <w:rPr>
          <w:rFonts w:asciiTheme="majorHAnsi" w:hAnsiTheme="majorHAnsi"/>
          <w:sz w:val="21"/>
          <w:szCs w:val="21"/>
        </w:rPr>
        <w:t xml:space="preserve">ation relating to </w:t>
      </w:r>
      <w:r w:rsidR="001D20BE" w:rsidRPr="00E74210">
        <w:rPr>
          <w:rFonts w:asciiTheme="majorHAnsi" w:hAnsiTheme="majorHAnsi"/>
          <w:sz w:val="21"/>
          <w:szCs w:val="21"/>
        </w:rPr>
        <w:t xml:space="preserve">special circumstances which may affect a student’s educational experience (such as </w:t>
      </w:r>
      <w:r w:rsidRPr="00E74210">
        <w:rPr>
          <w:rFonts w:asciiTheme="majorHAnsi" w:hAnsiTheme="majorHAnsi"/>
          <w:sz w:val="21"/>
          <w:szCs w:val="21"/>
        </w:rPr>
        <w:t>behavior</w:t>
      </w:r>
      <w:r w:rsidR="001D20BE" w:rsidRPr="00E74210">
        <w:rPr>
          <w:rFonts w:asciiTheme="majorHAnsi" w:hAnsiTheme="majorHAnsi"/>
          <w:sz w:val="21"/>
          <w:szCs w:val="21"/>
        </w:rPr>
        <w:t>, learning difficulties</w:t>
      </w:r>
      <w:r w:rsidRPr="00E74210">
        <w:rPr>
          <w:rFonts w:asciiTheme="majorHAnsi" w:hAnsiTheme="majorHAnsi"/>
          <w:sz w:val="21"/>
          <w:szCs w:val="21"/>
        </w:rPr>
        <w:t xml:space="preserve"> or emotional </w:t>
      </w:r>
      <w:r w:rsidR="001D20BE" w:rsidRPr="00E74210">
        <w:rPr>
          <w:rFonts w:asciiTheme="majorHAnsi" w:hAnsiTheme="majorHAnsi"/>
          <w:sz w:val="21"/>
          <w:szCs w:val="21"/>
        </w:rPr>
        <w:t xml:space="preserve">issues) </w:t>
      </w:r>
      <w:r w:rsidRPr="00E74210">
        <w:rPr>
          <w:rFonts w:asciiTheme="majorHAnsi" w:hAnsiTheme="majorHAnsi"/>
          <w:sz w:val="21"/>
          <w:szCs w:val="21"/>
        </w:rPr>
        <w:t>should be made known during the application process.</w:t>
      </w:r>
      <w:r w:rsidR="002C0B05">
        <w:rPr>
          <w:rFonts w:asciiTheme="majorHAnsi" w:hAnsiTheme="majorHAnsi"/>
          <w:sz w:val="21"/>
          <w:szCs w:val="21"/>
        </w:rPr>
        <w:t xml:space="preserve"> </w:t>
      </w:r>
      <w:r w:rsidR="001D20BE" w:rsidRPr="00E74210">
        <w:rPr>
          <w:rFonts w:asciiTheme="majorHAnsi" w:hAnsiTheme="majorHAnsi"/>
          <w:sz w:val="21"/>
          <w:szCs w:val="21"/>
        </w:rPr>
        <w:t>W</w:t>
      </w:r>
      <w:r w:rsidRPr="00E74210">
        <w:rPr>
          <w:rFonts w:asciiTheme="majorHAnsi" w:hAnsiTheme="majorHAnsi"/>
          <w:sz w:val="21"/>
          <w:szCs w:val="21"/>
        </w:rPr>
        <w:t>e carefully and prayerfully evaluate how effectively we can meet the need</w:t>
      </w:r>
      <w:r w:rsidR="00D17B71" w:rsidRPr="00E74210">
        <w:rPr>
          <w:rFonts w:asciiTheme="majorHAnsi" w:hAnsiTheme="majorHAnsi"/>
          <w:sz w:val="21"/>
          <w:szCs w:val="21"/>
        </w:rPr>
        <w:t>s</w:t>
      </w:r>
      <w:r w:rsidR="001D20BE" w:rsidRPr="00E74210">
        <w:rPr>
          <w:rFonts w:asciiTheme="majorHAnsi" w:hAnsiTheme="majorHAnsi"/>
          <w:sz w:val="21"/>
          <w:szCs w:val="21"/>
        </w:rPr>
        <w:t xml:space="preserve"> of</w:t>
      </w:r>
      <w:r w:rsidRPr="00E74210">
        <w:rPr>
          <w:rFonts w:asciiTheme="majorHAnsi" w:hAnsiTheme="majorHAnsi"/>
          <w:sz w:val="21"/>
          <w:szCs w:val="21"/>
        </w:rPr>
        <w:t xml:space="preserve"> each individual case.</w:t>
      </w:r>
      <w:r w:rsidR="002C0B05">
        <w:rPr>
          <w:rFonts w:asciiTheme="majorHAnsi" w:hAnsiTheme="majorHAnsi"/>
          <w:sz w:val="21"/>
          <w:szCs w:val="21"/>
        </w:rPr>
        <w:t xml:space="preserve"> </w:t>
      </w:r>
      <w:r w:rsidRPr="00E74210">
        <w:rPr>
          <w:rFonts w:asciiTheme="majorHAnsi" w:hAnsiTheme="majorHAnsi"/>
          <w:sz w:val="21"/>
          <w:szCs w:val="21"/>
        </w:rPr>
        <w:t xml:space="preserve">We must keep in view our </w:t>
      </w:r>
    </w:p>
    <w:p w:rsidR="0027490B" w:rsidRPr="00E74210" w:rsidRDefault="0027490B"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p>
    <w:p w:rsidR="001D0386" w:rsidRDefault="001D0386"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r w:rsidRPr="00E74210">
        <w:rPr>
          <w:rFonts w:asciiTheme="majorHAnsi" w:hAnsiTheme="majorHAnsi"/>
          <w:sz w:val="21"/>
          <w:szCs w:val="21"/>
        </w:rPr>
        <w:t>ministry to all of the students in a given class.</w:t>
      </w:r>
      <w:r w:rsidR="002C0B05">
        <w:rPr>
          <w:rFonts w:asciiTheme="majorHAnsi" w:hAnsiTheme="majorHAnsi"/>
          <w:sz w:val="21"/>
          <w:szCs w:val="21"/>
        </w:rPr>
        <w:t xml:space="preserve"> </w:t>
      </w:r>
      <w:r w:rsidRPr="00E74210">
        <w:rPr>
          <w:rFonts w:asciiTheme="majorHAnsi" w:hAnsiTheme="majorHAnsi"/>
          <w:sz w:val="21"/>
          <w:szCs w:val="21"/>
        </w:rPr>
        <w:t xml:space="preserve">Regrettably, we do not have the resources needed for many learning disabled or physically </w:t>
      </w:r>
      <w:r w:rsidR="00D17B71" w:rsidRPr="00E74210">
        <w:rPr>
          <w:rFonts w:asciiTheme="majorHAnsi" w:hAnsiTheme="majorHAnsi"/>
          <w:sz w:val="21"/>
          <w:szCs w:val="21"/>
        </w:rPr>
        <w:t>disabled</w:t>
      </w:r>
      <w:r w:rsidRPr="00E74210">
        <w:rPr>
          <w:rFonts w:asciiTheme="majorHAnsi" w:hAnsiTheme="majorHAnsi"/>
          <w:sz w:val="21"/>
          <w:szCs w:val="21"/>
        </w:rPr>
        <w:t xml:space="preserve"> students.</w:t>
      </w:r>
    </w:p>
    <w:p w:rsidR="00B30D74" w:rsidRDefault="00B30D74"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p>
    <w:p w:rsidR="00B30D74" w:rsidRDefault="00B30D74"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p>
    <w:p w:rsidR="00B30D74" w:rsidRDefault="00B30D74"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p>
    <w:p w:rsidR="00B30D74" w:rsidRPr="00E74210" w:rsidRDefault="00B30D74" w:rsidP="00C74584">
      <w:pPr>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p>
    <w:p w:rsidR="00631725" w:rsidRPr="00E74210" w:rsidRDefault="001D0386" w:rsidP="00CA14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rPr>
          <w:rFonts w:asciiTheme="majorHAnsi" w:hAnsiTheme="majorHAnsi"/>
          <w:sz w:val="21"/>
          <w:szCs w:val="21"/>
        </w:rPr>
      </w:pPr>
      <w:r w:rsidRPr="00E74210">
        <w:rPr>
          <w:rFonts w:asciiTheme="majorHAnsi" w:hAnsiTheme="majorHAnsi"/>
          <w:sz w:val="21"/>
          <w:szCs w:val="21"/>
        </w:rPr>
        <w:tab/>
      </w:r>
    </w:p>
    <w:p w:rsidR="00C74584" w:rsidRPr="00E74210" w:rsidRDefault="00C74584" w:rsidP="00C74584">
      <w:pPr>
        <w:tabs>
          <w:tab w:val="center" w:pos="5400"/>
        </w:tabs>
        <w:suppressAutoHyphens/>
        <w:jc w:val="center"/>
        <w:rPr>
          <w:rFonts w:asciiTheme="majorHAnsi" w:hAnsiTheme="majorHAnsi"/>
          <w:sz w:val="21"/>
          <w:szCs w:val="21"/>
        </w:rPr>
      </w:pPr>
      <w:r w:rsidRPr="00E74210">
        <w:rPr>
          <w:rFonts w:asciiTheme="majorHAnsi" w:hAnsiTheme="majorHAnsi"/>
          <w:b/>
          <w:sz w:val="21"/>
          <w:szCs w:val="21"/>
        </w:rPr>
        <w:lastRenderedPageBreak/>
        <w:t>PARENT AGREEMENT</w:t>
      </w:r>
    </w:p>
    <w:p w:rsidR="00631725" w:rsidRPr="00E74210" w:rsidRDefault="00631725" w:rsidP="00631725">
      <w:pPr>
        <w:tabs>
          <w:tab w:val="left" w:pos="-720"/>
        </w:tabs>
        <w:suppressAutoHyphens/>
        <w:rPr>
          <w:rFonts w:asciiTheme="majorHAnsi" w:hAnsiTheme="majorHAnsi"/>
          <w:sz w:val="21"/>
          <w:szCs w:val="21"/>
        </w:rPr>
      </w:pPr>
    </w:p>
    <w:p w:rsidR="00C74584" w:rsidRPr="00E74210" w:rsidRDefault="00C74584" w:rsidP="00C74584">
      <w:pPr>
        <w:tabs>
          <w:tab w:val="left" w:pos="0"/>
        </w:tabs>
        <w:suppressAutoHyphens/>
        <w:rPr>
          <w:rFonts w:asciiTheme="majorHAnsi" w:hAnsiTheme="majorHAnsi"/>
          <w:sz w:val="21"/>
          <w:szCs w:val="21"/>
        </w:rPr>
      </w:pPr>
      <w:r w:rsidRPr="00E74210">
        <w:rPr>
          <w:rFonts w:asciiTheme="majorHAnsi" w:hAnsiTheme="majorHAnsi"/>
          <w:sz w:val="21"/>
          <w:szCs w:val="21"/>
        </w:rPr>
        <w:t>I agree that Immanuel Christian School should maintain its objective of thoroughly Christian education and should show evidence of that in policies for academic work, student behavior, and all relationships with students, employees, school families, churches, and the community.</w:t>
      </w:r>
    </w:p>
    <w:p w:rsidR="00631725" w:rsidRPr="00E74210" w:rsidRDefault="00631725" w:rsidP="00631725">
      <w:pPr>
        <w:tabs>
          <w:tab w:val="left" w:pos="-720"/>
        </w:tabs>
        <w:suppressAutoHyphens/>
        <w:rPr>
          <w:rFonts w:asciiTheme="majorHAnsi" w:hAnsiTheme="majorHAnsi"/>
          <w:sz w:val="21"/>
          <w:szCs w:val="21"/>
        </w:rPr>
      </w:pPr>
    </w:p>
    <w:p w:rsidR="00C74584" w:rsidRPr="00E74210" w:rsidRDefault="00C74584" w:rsidP="00C74584">
      <w:pPr>
        <w:tabs>
          <w:tab w:val="left" w:pos="0"/>
        </w:tabs>
        <w:suppressAutoHyphens/>
        <w:rPr>
          <w:rFonts w:asciiTheme="majorHAnsi" w:hAnsiTheme="majorHAnsi"/>
          <w:b/>
          <w:sz w:val="21"/>
          <w:szCs w:val="21"/>
        </w:rPr>
      </w:pPr>
      <w:r w:rsidRPr="00E74210">
        <w:rPr>
          <w:rFonts w:asciiTheme="majorHAnsi" w:hAnsiTheme="majorHAnsi"/>
          <w:b/>
          <w:sz w:val="21"/>
          <w:szCs w:val="21"/>
        </w:rPr>
        <w:t>I will cooperate with Immanuel Christian School</w:t>
      </w:r>
      <w:r w:rsidR="002C0B05">
        <w:rPr>
          <w:rFonts w:asciiTheme="majorHAnsi" w:hAnsiTheme="majorHAnsi"/>
          <w:b/>
          <w:sz w:val="21"/>
          <w:szCs w:val="21"/>
        </w:rPr>
        <w:t xml:space="preserve"> (ICS)</w:t>
      </w:r>
      <w:r w:rsidRPr="00E74210">
        <w:rPr>
          <w:rFonts w:asciiTheme="majorHAnsi" w:hAnsiTheme="majorHAnsi"/>
          <w:b/>
          <w:sz w:val="21"/>
          <w:szCs w:val="21"/>
        </w:rPr>
        <w:t xml:space="preserve"> in the following ways:</w:t>
      </w:r>
    </w:p>
    <w:p w:rsidR="00631725" w:rsidRPr="00E74210" w:rsidRDefault="00631725" w:rsidP="002C0B05">
      <w:pPr>
        <w:tabs>
          <w:tab w:val="left" w:pos="-720"/>
        </w:tabs>
        <w:suppressAutoHyphens/>
        <w:ind w:left="720" w:hanging="720"/>
        <w:rPr>
          <w:rFonts w:asciiTheme="majorHAnsi" w:hAnsiTheme="majorHAnsi"/>
          <w:sz w:val="21"/>
          <w:szCs w:val="21"/>
        </w:rPr>
      </w:pPr>
    </w:p>
    <w:p w:rsidR="00C74584" w:rsidRPr="00E74210" w:rsidRDefault="00C74584" w:rsidP="002C0B05">
      <w:pPr>
        <w:pStyle w:val="ListParagraph"/>
        <w:numPr>
          <w:ilvl w:val="0"/>
          <w:numId w:val="1"/>
        </w:num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I will support school policies and rules and encourage my children to do so also by attitude, word, and deed.</w:t>
      </w:r>
      <w:r w:rsidR="002C0B05">
        <w:rPr>
          <w:rFonts w:asciiTheme="majorHAnsi" w:hAnsiTheme="majorHAnsi"/>
          <w:sz w:val="21"/>
          <w:szCs w:val="21"/>
        </w:rPr>
        <w:t xml:space="preserve"> </w:t>
      </w:r>
      <w:r w:rsidRPr="00E74210">
        <w:rPr>
          <w:rFonts w:asciiTheme="majorHAnsi" w:hAnsiTheme="majorHAnsi"/>
          <w:sz w:val="21"/>
          <w:szCs w:val="21"/>
        </w:rPr>
        <w:t>I will support the faculty and administration in disciplinary measures that they consider appropriate and in keeping with school policy</w:t>
      </w:r>
      <w:r w:rsidR="00511F16" w:rsidRPr="00E74210">
        <w:rPr>
          <w:rFonts w:asciiTheme="majorHAnsi" w:hAnsiTheme="majorHAnsi"/>
          <w:sz w:val="21"/>
          <w:szCs w:val="21"/>
        </w:rPr>
        <w:t>.</w:t>
      </w:r>
    </w:p>
    <w:p w:rsidR="00511F16" w:rsidRPr="00E74210" w:rsidRDefault="00511F16" w:rsidP="002C0B05">
      <w:pPr>
        <w:pStyle w:val="ListParagraph"/>
        <w:numPr>
          <w:ilvl w:val="0"/>
          <w:numId w:val="1"/>
        </w:numPr>
        <w:tabs>
          <w:tab w:val="left" w:pos="0"/>
        </w:tabs>
        <w:suppressAutoHyphens/>
        <w:ind w:left="720" w:hanging="720"/>
        <w:rPr>
          <w:rFonts w:asciiTheme="majorHAnsi" w:hAnsiTheme="majorHAnsi"/>
          <w:sz w:val="21"/>
          <w:szCs w:val="21"/>
        </w:rPr>
      </w:pPr>
      <w:r w:rsidRPr="00E74210">
        <w:rPr>
          <w:rFonts w:asciiTheme="majorHAnsi" w:hAnsiTheme="majorHAnsi"/>
          <w:sz w:val="21"/>
          <w:szCs w:val="21"/>
        </w:rPr>
        <w:t xml:space="preserve">I understand the biblical role of Immanuel Christian School is to </w:t>
      </w:r>
      <w:r w:rsidR="004A795D" w:rsidRPr="00E74210">
        <w:rPr>
          <w:rFonts w:asciiTheme="majorHAnsi" w:hAnsiTheme="majorHAnsi"/>
          <w:sz w:val="21"/>
          <w:szCs w:val="21"/>
        </w:rPr>
        <w:t>partner with families</w:t>
      </w:r>
      <w:r w:rsidRPr="00E74210">
        <w:rPr>
          <w:rFonts w:asciiTheme="majorHAnsi" w:hAnsiTheme="majorHAnsi"/>
          <w:sz w:val="21"/>
          <w:szCs w:val="21"/>
        </w:rPr>
        <w:t xml:space="preserve"> to </w:t>
      </w:r>
      <w:r w:rsidR="004A795D" w:rsidRPr="00E74210">
        <w:rPr>
          <w:rFonts w:asciiTheme="majorHAnsi" w:hAnsiTheme="majorHAnsi"/>
          <w:sz w:val="21"/>
          <w:szCs w:val="21"/>
        </w:rPr>
        <w:t xml:space="preserve">encourage </w:t>
      </w:r>
      <w:r w:rsidRPr="00E74210">
        <w:rPr>
          <w:rFonts w:asciiTheme="majorHAnsi" w:hAnsiTheme="majorHAnsi"/>
          <w:sz w:val="21"/>
          <w:szCs w:val="21"/>
        </w:rPr>
        <w:t xml:space="preserve">students to be </w:t>
      </w:r>
      <w:r w:rsidR="004A795D" w:rsidRPr="00E74210">
        <w:rPr>
          <w:rFonts w:asciiTheme="majorHAnsi" w:hAnsiTheme="majorHAnsi"/>
          <w:sz w:val="21"/>
          <w:szCs w:val="21"/>
        </w:rPr>
        <w:t>imitators of Christ</w:t>
      </w:r>
      <w:r w:rsidRPr="00E74210">
        <w:rPr>
          <w:rFonts w:asciiTheme="majorHAnsi" w:hAnsiTheme="majorHAnsi"/>
          <w:sz w:val="21"/>
          <w:szCs w:val="21"/>
        </w:rPr>
        <w:t>.</w:t>
      </w:r>
      <w:r w:rsidR="002C0B05">
        <w:rPr>
          <w:rFonts w:asciiTheme="majorHAnsi" w:hAnsiTheme="majorHAnsi"/>
          <w:sz w:val="21"/>
          <w:szCs w:val="21"/>
        </w:rPr>
        <w:t xml:space="preserve"> </w:t>
      </w:r>
      <w:r w:rsidR="004A795D" w:rsidRPr="00E74210">
        <w:rPr>
          <w:rFonts w:asciiTheme="majorHAnsi" w:hAnsiTheme="majorHAnsi"/>
          <w:sz w:val="21"/>
          <w:szCs w:val="21"/>
        </w:rPr>
        <w:t>T</w:t>
      </w:r>
      <w:r w:rsidRPr="00E74210">
        <w:rPr>
          <w:rFonts w:asciiTheme="majorHAnsi" w:hAnsiTheme="majorHAnsi"/>
          <w:sz w:val="21"/>
          <w:szCs w:val="21"/>
        </w:rPr>
        <w:t xml:space="preserve">his </w:t>
      </w:r>
      <w:r w:rsidR="004A795D" w:rsidRPr="00E74210">
        <w:rPr>
          <w:rFonts w:asciiTheme="majorHAnsi" w:hAnsiTheme="majorHAnsi"/>
          <w:sz w:val="21"/>
          <w:szCs w:val="21"/>
        </w:rPr>
        <w:t xml:space="preserve">necessarily </w:t>
      </w:r>
      <w:r w:rsidRPr="00E74210">
        <w:rPr>
          <w:rFonts w:asciiTheme="majorHAnsi" w:hAnsiTheme="majorHAnsi"/>
          <w:sz w:val="21"/>
          <w:szCs w:val="21"/>
        </w:rPr>
        <w:t xml:space="preserve">involves the school’s understanding and belief </w:t>
      </w:r>
      <w:r w:rsidR="004A795D" w:rsidRPr="00E74210">
        <w:rPr>
          <w:rFonts w:asciiTheme="majorHAnsi" w:hAnsiTheme="majorHAnsi"/>
          <w:sz w:val="21"/>
          <w:szCs w:val="21"/>
        </w:rPr>
        <w:t>regarding Biblical morality and standards of conduct.</w:t>
      </w:r>
      <w:r w:rsidR="002C0B05">
        <w:rPr>
          <w:rFonts w:asciiTheme="majorHAnsi" w:hAnsiTheme="majorHAnsi"/>
          <w:sz w:val="21"/>
          <w:szCs w:val="21"/>
        </w:rPr>
        <w:t xml:space="preserve"> </w:t>
      </w:r>
      <w:r w:rsidRPr="00E74210">
        <w:rPr>
          <w:rFonts w:asciiTheme="majorHAnsi" w:hAnsiTheme="majorHAnsi"/>
          <w:sz w:val="21"/>
          <w:szCs w:val="21"/>
        </w:rPr>
        <w:t>I understand that the school reserves the right, within its sole discretion, to re</w:t>
      </w:r>
      <w:r w:rsidR="00786958" w:rsidRPr="00E74210">
        <w:rPr>
          <w:rFonts w:asciiTheme="majorHAnsi" w:hAnsiTheme="majorHAnsi"/>
          <w:sz w:val="21"/>
          <w:szCs w:val="21"/>
        </w:rPr>
        <w:t>fuse admission to</w:t>
      </w:r>
      <w:r w:rsidR="004A795D" w:rsidRPr="00E74210">
        <w:rPr>
          <w:rFonts w:asciiTheme="majorHAnsi" w:hAnsiTheme="majorHAnsi"/>
          <w:sz w:val="21"/>
          <w:szCs w:val="21"/>
        </w:rPr>
        <w:t xml:space="preserve"> an applicant</w:t>
      </w:r>
      <w:r w:rsidRPr="00E74210">
        <w:rPr>
          <w:rFonts w:asciiTheme="majorHAnsi" w:hAnsiTheme="majorHAnsi"/>
          <w:sz w:val="21"/>
          <w:szCs w:val="21"/>
        </w:rPr>
        <w:t xml:space="preserve"> or to discontinue enrollment of a student if the atmosphere or conduct within a particular home or the activities of the student are counter to</w:t>
      </w:r>
      <w:r w:rsidR="00786958" w:rsidRPr="00E74210">
        <w:rPr>
          <w:rFonts w:asciiTheme="majorHAnsi" w:hAnsiTheme="majorHAnsi"/>
          <w:sz w:val="21"/>
          <w:szCs w:val="21"/>
        </w:rPr>
        <w:t>,</w:t>
      </w:r>
      <w:r w:rsidRPr="00E74210">
        <w:rPr>
          <w:rFonts w:asciiTheme="majorHAnsi" w:hAnsiTheme="majorHAnsi"/>
          <w:sz w:val="21"/>
          <w:szCs w:val="21"/>
        </w:rPr>
        <w:t xml:space="preserve"> or are in opposition to</w:t>
      </w:r>
      <w:r w:rsidR="00786958" w:rsidRPr="00E74210">
        <w:rPr>
          <w:rFonts w:asciiTheme="majorHAnsi" w:hAnsiTheme="majorHAnsi"/>
          <w:sz w:val="21"/>
          <w:szCs w:val="21"/>
        </w:rPr>
        <w:t>,</w:t>
      </w:r>
      <w:r w:rsidRPr="00E74210">
        <w:rPr>
          <w:rFonts w:asciiTheme="majorHAnsi" w:hAnsiTheme="majorHAnsi"/>
          <w:sz w:val="21"/>
          <w:szCs w:val="21"/>
        </w:rPr>
        <w:t xml:space="preserve"> the biblical lifestyle t</w:t>
      </w:r>
      <w:r w:rsidR="00E70789" w:rsidRPr="00E74210">
        <w:rPr>
          <w:rFonts w:asciiTheme="majorHAnsi" w:hAnsiTheme="majorHAnsi"/>
          <w:sz w:val="21"/>
          <w:szCs w:val="21"/>
        </w:rPr>
        <w:t>he school teaches</w:t>
      </w:r>
      <w:r w:rsidRPr="00E74210">
        <w:rPr>
          <w:rFonts w:asciiTheme="majorHAnsi" w:hAnsiTheme="majorHAnsi"/>
          <w:sz w:val="21"/>
          <w:szCs w:val="21"/>
        </w:rPr>
        <w:t>.</w:t>
      </w:r>
      <w:r w:rsidR="002C0B05">
        <w:rPr>
          <w:rFonts w:asciiTheme="majorHAnsi" w:hAnsiTheme="majorHAnsi"/>
          <w:sz w:val="21"/>
          <w:szCs w:val="21"/>
        </w:rPr>
        <w:t xml:space="preserve"> </w:t>
      </w:r>
      <w:r w:rsidRPr="00E74210">
        <w:rPr>
          <w:rFonts w:asciiTheme="majorHAnsi" w:hAnsiTheme="majorHAnsi"/>
          <w:sz w:val="21"/>
          <w:szCs w:val="21"/>
        </w:rPr>
        <w:t xml:space="preserve">This includes, but is not </w:t>
      </w:r>
      <w:r w:rsidR="004A795D" w:rsidRPr="00E74210">
        <w:rPr>
          <w:rFonts w:asciiTheme="majorHAnsi" w:hAnsiTheme="majorHAnsi"/>
          <w:sz w:val="21"/>
          <w:szCs w:val="21"/>
        </w:rPr>
        <w:t>limited to</w:t>
      </w:r>
      <w:r w:rsidRPr="00E74210">
        <w:rPr>
          <w:rFonts w:asciiTheme="majorHAnsi" w:hAnsiTheme="majorHAnsi"/>
          <w:sz w:val="21"/>
          <w:szCs w:val="21"/>
        </w:rPr>
        <w:t xml:space="preserve"> participating in, supporting, or condoning sexual immorality, homosexua</w:t>
      </w:r>
      <w:r w:rsidR="004A795D" w:rsidRPr="00E74210">
        <w:rPr>
          <w:rFonts w:asciiTheme="majorHAnsi" w:hAnsiTheme="majorHAnsi"/>
          <w:sz w:val="21"/>
          <w:szCs w:val="21"/>
        </w:rPr>
        <w:t>l activity or bi-sexual activity, promoting such practices,</w:t>
      </w:r>
      <w:r w:rsidRPr="00E74210">
        <w:rPr>
          <w:rFonts w:asciiTheme="majorHAnsi" w:hAnsiTheme="majorHAnsi"/>
          <w:sz w:val="21"/>
          <w:szCs w:val="21"/>
        </w:rPr>
        <w:t xml:space="preserve"> or being unable to support the moral principles of the school.</w:t>
      </w:r>
      <w:r w:rsidR="002C0B05">
        <w:rPr>
          <w:rFonts w:asciiTheme="majorHAnsi" w:hAnsiTheme="majorHAnsi"/>
          <w:sz w:val="21"/>
          <w:szCs w:val="21"/>
        </w:rPr>
        <w:t xml:space="preserve"> </w:t>
      </w:r>
      <w:r w:rsidRPr="00E74210">
        <w:rPr>
          <w:rFonts w:asciiTheme="majorHAnsi" w:hAnsiTheme="majorHAnsi"/>
          <w:sz w:val="21"/>
          <w:szCs w:val="21"/>
        </w:rPr>
        <w:t>(Lev. 20:13 and Romans 1:27.</w:t>
      </w:r>
      <w:r w:rsidR="004A795D" w:rsidRPr="00E74210">
        <w:rPr>
          <w:rFonts w:asciiTheme="majorHAnsi" w:hAnsiTheme="majorHAnsi"/>
          <w:sz w:val="21"/>
          <w:szCs w:val="21"/>
        </w:rPr>
        <w:t>)</w:t>
      </w:r>
    </w:p>
    <w:p w:rsidR="00C74584" w:rsidRPr="00E74210" w:rsidRDefault="00C74584" w:rsidP="002C0B05">
      <w:pPr>
        <w:pStyle w:val="ListParagraph"/>
        <w:numPr>
          <w:ilvl w:val="0"/>
          <w:numId w:val="1"/>
        </w:numPr>
        <w:tabs>
          <w:tab w:val="left" w:pos="0"/>
        </w:tabs>
        <w:suppressAutoHyphens/>
        <w:ind w:left="720" w:hanging="720"/>
        <w:rPr>
          <w:rFonts w:asciiTheme="majorHAnsi" w:hAnsiTheme="majorHAnsi"/>
          <w:sz w:val="21"/>
          <w:szCs w:val="21"/>
        </w:rPr>
      </w:pPr>
      <w:r w:rsidRPr="00E74210">
        <w:rPr>
          <w:rFonts w:asciiTheme="majorHAnsi" w:hAnsiTheme="majorHAnsi"/>
          <w:sz w:val="21"/>
          <w:szCs w:val="21"/>
        </w:rPr>
        <w:t xml:space="preserve">I will promptly pay tuition and fees according to </w:t>
      </w:r>
      <w:r w:rsidR="00E74210">
        <w:rPr>
          <w:rFonts w:asciiTheme="majorHAnsi" w:hAnsiTheme="majorHAnsi"/>
          <w:sz w:val="21"/>
          <w:szCs w:val="21"/>
        </w:rPr>
        <w:t>ICS</w:t>
      </w:r>
      <w:r w:rsidRPr="00E74210">
        <w:rPr>
          <w:rFonts w:asciiTheme="majorHAnsi" w:hAnsiTheme="majorHAnsi"/>
          <w:sz w:val="21"/>
          <w:szCs w:val="21"/>
        </w:rPr>
        <w:t xml:space="preserve"> financial policies listed in the Tuition and Fee Schedule understanding that failure to do so can result in dismissal.</w:t>
      </w:r>
      <w:r w:rsidR="002C0B05">
        <w:rPr>
          <w:rFonts w:asciiTheme="majorHAnsi" w:hAnsiTheme="majorHAnsi"/>
          <w:sz w:val="21"/>
          <w:szCs w:val="21"/>
        </w:rPr>
        <w:t xml:space="preserve"> </w:t>
      </w:r>
    </w:p>
    <w:p w:rsidR="00C74584" w:rsidRPr="00E74210" w:rsidRDefault="00C74584" w:rsidP="002C0B05">
      <w:pPr>
        <w:pStyle w:val="ListParagraph"/>
        <w:numPr>
          <w:ilvl w:val="0"/>
          <w:numId w:val="1"/>
        </w:numPr>
        <w:tabs>
          <w:tab w:val="left" w:pos="0"/>
        </w:tabs>
        <w:suppressAutoHyphens/>
        <w:ind w:left="720" w:hanging="720"/>
        <w:rPr>
          <w:rFonts w:asciiTheme="majorHAnsi" w:hAnsiTheme="majorHAnsi"/>
          <w:sz w:val="21"/>
          <w:szCs w:val="21"/>
        </w:rPr>
      </w:pPr>
      <w:r w:rsidRPr="00E74210">
        <w:rPr>
          <w:rFonts w:asciiTheme="majorHAnsi" w:hAnsiTheme="majorHAnsi"/>
          <w:sz w:val="21"/>
          <w:szCs w:val="21"/>
        </w:rPr>
        <w:t>I understand that there are risks/dangers involved with participation in school activities both on and off campus and their associated activities (such as transportation).</w:t>
      </w:r>
      <w:r w:rsidR="002C0B05">
        <w:rPr>
          <w:rFonts w:asciiTheme="majorHAnsi" w:hAnsiTheme="majorHAnsi"/>
          <w:sz w:val="21"/>
          <w:szCs w:val="21"/>
        </w:rPr>
        <w:t xml:space="preserve"> </w:t>
      </w:r>
      <w:r w:rsidRPr="00E74210">
        <w:rPr>
          <w:rFonts w:asciiTheme="majorHAnsi" w:hAnsiTheme="majorHAnsi"/>
          <w:sz w:val="21"/>
          <w:szCs w:val="21"/>
        </w:rPr>
        <w:t>I accept those ordinary and reasonable risks associated with my child’s participation in school travel and activities.</w:t>
      </w:r>
    </w:p>
    <w:p w:rsidR="00C74584" w:rsidRPr="00E74210" w:rsidRDefault="00C74584" w:rsidP="002C0B05">
      <w:pPr>
        <w:pStyle w:val="BlockText"/>
        <w:numPr>
          <w:ilvl w:val="0"/>
          <w:numId w:val="1"/>
        </w:numPr>
        <w:ind w:left="720" w:right="0" w:hanging="720"/>
        <w:rPr>
          <w:rFonts w:asciiTheme="majorHAnsi" w:hAnsiTheme="majorHAnsi"/>
          <w:sz w:val="21"/>
          <w:szCs w:val="21"/>
        </w:rPr>
      </w:pPr>
      <w:r w:rsidRPr="00E74210">
        <w:rPr>
          <w:rFonts w:asciiTheme="majorHAnsi" w:hAnsiTheme="majorHAnsi"/>
          <w:sz w:val="21"/>
          <w:szCs w:val="21"/>
        </w:rPr>
        <w:t xml:space="preserve">I authorize </w:t>
      </w:r>
      <w:r w:rsidR="00E74210">
        <w:rPr>
          <w:rFonts w:asciiTheme="majorHAnsi" w:hAnsiTheme="majorHAnsi"/>
          <w:sz w:val="21"/>
          <w:szCs w:val="21"/>
        </w:rPr>
        <w:t>ICS</w:t>
      </w:r>
      <w:r w:rsidRPr="00E74210">
        <w:rPr>
          <w:rFonts w:asciiTheme="majorHAnsi" w:hAnsiTheme="majorHAnsi"/>
          <w:sz w:val="21"/>
          <w:szCs w:val="21"/>
        </w:rPr>
        <w:t xml:space="preserve">, or anyone authorized by </w:t>
      </w:r>
      <w:r w:rsidR="00E74210">
        <w:rPr>
          <w:rFonts w:asciiTheme="majorHAnsi" w:hAnsiTheme="majorHAnsi"/>
          <w:sz w:val="21"/>
          <w:szCs w:val="21"/>
        </w:rPr>
        <w:t>ICS</w:t>
      </w:r>
      <w:r w:rsidR="00CA14AD" w:rsidRPr="00E74210">
        <w:rPr>
          <w:rFonts w:asciiTheme="majorHAnsi" w:hAnsiTheme="majorHAnsi"/>
          <w:sz w:val="21"/>
          <w:szCs w:val="21"/>
        </w:rPr>
        <w:t>,</w:t>
      </w:r>
      <w:r w:rsidRPr="00E74210">
        <w:rPr>
          <w:rFonts w:asciiTheme="majorHAnsi" w:hAnsiTheme="majorHAnsi"/>
          <w:sz w:val="21"/>
          <w:szCs w:val="21"/>
        </w:rPr>
        <w:t xml:space="preserve"> to use and reproduce any and all videos and photographs which </w:t>
      </w:r>
      <w:r w:rsidR="00E74210">
        <w:rPr>
          <w:rFonts w:asciiTheme="majorHAnsi" w:hAnsiTheme="majorHAnsi"/>
          <w:sz w:val="21"/>
          <w:szCs w:val="21"/>
        </w:rPr>
        <w:t>ICS</w:t>
      </w:r>
      <w:r w:rsidRPr="00E74210">
        <w:rPr>
          <w:rFonts w:asciiTheme="majorHAnsi" w:hAnsiTheme="majorHAnsi"/>
          <w:sz w:val="21"/>
          <w:szCs w:val="21"/>
        </w:rPr>
        <w:t xml:space="preserve"> takes of my children or any family members (video masters, dubs, </w:t>
      </w:r>
      <w:r w:rsidR="00D17B71" w:rsidRPr="00E74210">
        <w:rPr>
          <w:rFonts w:asciiTheme="majorHAnsi" w:hAnsiTheme="majorHAnsi"/>
          <w:sz w:val="21"/>
          <w:szCs w:val="21"/>
        </w:rPr>
        <w:t>electronic images</w:t>
      </w:r>
      <w:r w:rsidR="00CA14AD" w:rsidRPr="00E74210">
        <w:rPr>
          <w:rFonts w:asciiTheme="majorHAnsi" w:hAnsiTheme="majorHAnsi"/>
          <w:sz w:val="21"/>
          <w:szCs w:val="21"/>
        </w:rPr>
        <w:t xml:space="preserve">, and proofs) </w:t>
      </w:r>
      <w:r w:rsidRPr="00E74210">
        <w:rPr>
          <w:rFonts w:asciiTheme="majorHAnsi" w:hAnsiTheme="majorHAnsi"/>
          <w:sz w:val="21"/>
          <w:szCs w:val="21"/>
        </w:rPr>
        <w:t>for school literature, advertisements and promotional purposes, without further compensation.</w:t>
      </w:r>
      <w:r w:rsidR="002C0B05">
        <w:rPr>
          <w:rFonts w:asciiTheme="majorHAnsi" w:hAnsiTheme="majorHAnsi"/>
          <w:sz w:val="21"/>
          <w:szCs w:val="21"/>
        </w:rPr>
        <w:t xml:space="preserve"> </w:t>
      </w:r>
      <w:r w:rsidRPr="00E74210">
        <w:rPr>
          <w:rFonts w:asciiTheme="majorHAnsi" w:hAnsiTheme="majorHAnsi"/>
          <w:sz w:val="21"/>
          <w:szCs w:val="21"/>
        </w:rPr>
        <w:t>All copies</w:t>
      </w:r>
      <w:r w:rsidR="00D17B71" w:rsidRPr="00E74210">
        <w:rPr>
          <w:rFonts w:asciiTheme="majorHAnsi" w:hAnsiTheme="majorHAnsi"/>
          <w:sz w:val="21"/>
          <w:szCs w:val="21"/>
        </w:rPr>
        <w:t xml:space="preserve"> and</w:t>
      </w:r>
      <w:r w:rsidRPr="00E74210">
        <w:rPr>
          <w:rFonts w:asciiTheme="majorHAnsi" w:hAnsiTheme="majorHAnsi"/>
          <w:sz w:val="21"/>
          <w:szCs w:val="21"/>
        </w:rPr>
        <w:t xml:space="preserve"> masters, </w:t>
      </w:r>
      <w:r w:rsidR="00D17B71" w:rsidRPr="00E74210">
        <w:rPr>
          <w:rFonts w:asciiTheme="majorHAnsi" w:hAnsiTheme="majorHAnsi"/>
          <w:sz w:val="21"/>
          <w:szCs w:val="21"/>
        </w:rPr>
        <w:t>in printed or electronic form</w:t>
      </w:r>
      <w:r w:rsidRPr="00E74210">
        <w:rPr>
          <w:rFonts w:asciiTheme="majorHAnsi" w:hAnsiTheme="majorHAnsi"/>
          <w:sz w:val="21"/>
          <w:szCs w:val="21"/>
        </w:rPr>
        <w:t xml:space="preserve">, together with the release dubs and proofs shall constitute </w:t>
      </w:r>
      <w:r w:rsidR="00E74210">
        <w:rPr>
          <w:rFonts w:asciiTheme="majorHAnsi" w:hAnsiTheme="majorHAnsi"/>
          <w:sz w:val="21"/>
          <w:szCs w:val="21"/>
        </w:rPr>
        <w:t>ICS</w:t>
      </w:r>
      <w:r w:rsidRPr="00E74210">
        <w:rPr>
          <w:rFonts w:asciiTheme="majorHAnsi" w:hAnsiTheme="majorHAnsi"/>
          <w:sz w:val="21"/>
          <w:szCs w:val="21"/>
        </w:rPr>
        <w:t>’s property, solely and completely.</w:t>
      </w:r>
    </w:p>
    <w:p w:rsidR="00CA14AD" w:rsidRPr="00E74210" w:rsidRDefault="00CA14AD" w:rsidP="002C0B05">
      <w:pPr>
        <w:pStyle w:val="BlockText"/>
        <w:numPr>
          <w:ilvl w:val="0"/>
          <w:numId w:val="1"/>
        </w:numPr>
        <w:ind w:left="720" w:right="0" w:hanging="720"/>
        <w:rPr>
          <w:rFonts w:asciiTheme="majorHAnsi" w:hAnsiTheme="majorHAnsi"/>
          <w:sz w:val="21"/>
          <w:szCs w:val="21"/>
        </w:rPr>
      </w:pPr>
      <w:r w:rsidRPr="00E74210">
        <w:rPr>
          <w:rFonts w:asciiTheme="majorHAnsi" w:hAnsiTheme="majorHAnsi"/>
          <w:sz w:val="21"/>
          <w:szCs w:val="21"/>
        </w:rPr>
        <w:t xml:space="preserve">I understand that my contact information will be shared with the school community and I will give </w:t>
      </w:r>
      <w:r w:rsidR="006455F1" w:rsidRPr="00E74210">
        <w:rPr>
          <w:rFonts w:asciiTheme="majorHAnsi" w:hAnsiTheme="majorHAnsi"/>
          <w:sz w:val="21"/>
          <w:szCs w:val="21"/>
        </w:rPr>
        <w:t>timely notice of any exceptions to sharing my information.</w:t>
      </w:r>
    </w:p>
    <w:p w:rsidR="00B13723" w:rsidRPr="00E74210" w:rsidRDefault="00C74584" w:rsidP="002C0B05">
      <w:pPr>
        <w:pStyle w:val="ListParagraph"/>
        <w:numPr>
          <w:ilvl w:val="0"/>
          <w:numId w:val="1"/>
        </w:num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 xml:space="preserve">I agree to support the school’s policy for resolving conflicts with others at </w:t>
      </w:r>
      <w:r w:rsidR="00E74210">
        <w:rPr>
          <w:rFonts w:asciiTheme="majorHAnsi" w:hAnsiTheme="majorHAnsi"/>
          <w:sz w:val="21"/>
          <w:szCs w:val="21"/>
        </w:rPr>
        <w:t>ICS</w:t>
      </w:r>
      <w:r w:rsidRPr="00E74210">
        <w:rPr>
          <w:rFonts w:asciiTheme="majorHAnsi" w:hAnsiTheme="majorHAnsi"/>
          <w:sz w:val="21"/>
          <w:szCs w:val="21"/>
        </w:rPr>
        <w:t xml:space="preserve"> (students, teachers, administration, school board, parents, etc.) in accordance with biblical principles (Matthew 18:15-17; 1 Corinthians 6:1-8) and the procedures described in the Parent Student Handbook</w:t>
      </w:r>
      <w:r w:rsidR="00E70789" w:rsidRPr="00E74210">
        <w:rPr>
          <w:rFonts w:asciiTheme="majorHAnsi" w:hAnsiTheme="majorHAnsi"/>
          <w:sz w:val="21"/>
          <w:szCs w:val="21"/>
        </w:rPr>
        <w:t xml:space="preserve"> (available online)</w:t>
      </w:r>
      <w:r w:rsidRPr="00E74210">
        <w:rPr>
          <w:rFonts w:asciiTheme="majorHAnsi" w:hAnsiTheme="majorHAnsi"/>
          <w:sz w:val="21"/>
          <w:szCs w:val="21"/>
        </w:rPr>
        <w:t xml:space="preserve"> regarding Problem Solving, Resolution, and Mediation.</w:t>
      </w:r>
    </w:p>
    <w:p w:rsidR="00C74584" w:rsidRPr="00E74210" w:rsidRDefault="00C74584" w:rsidP="002C0B05">
      <w:pPr>
        <w:pStyle w:val="ListParagraph"/>
        <w:numPr>
          <w:ilvl w:val="0"/>
          <w:numId w:val="1"/>
        </w:num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I will regularly pray for the needs of the school, my child's teachers, the school administration and school board.</w:t>
      </w:r>
    </w:p>
    <w:p w:rsidR="00C74584" w:rsidRPr="00E74210" w:rsidRDefault="00C74584" w:rsidP="002C0B05">
      <w:pPr>
        <w:pStyle w:val="ListParagraph"/>
        <w:numPr>
          <w:ilvl w:val="0"/>
          <w:numId w:val="1"/>
        </w:numPr>
        <w:tabs>
          <w:tab w:val="left" w:pos="-720"/>
        </w:tabs>
        <w:suppressAutoHyphens/>
        <w:ind w:left="720" w:hanging="720"/>
        <w:rPr>
          <w:rFonts w:asciiTheme="majorHAnsi" w:hAnsiTheme="majorHAnsi"/>
          <w:sz w:val="21"/>
          <w:szCs w:val="21"/>
        </w:rPr>
      </w:pPr>
      <w:r w:rsidRPr="00E74210">
        <w:rPr>
          <w:rFonts w:asciiTheme="majorHAnsi" w:hAnsiTheme="majorHAnsi"/>
          <w:sz w:val="21"/>
          <w:szCs w:val="21"/>
        </w:rPr>
        <w:t>I will fulfill my Parent Service Hours responsibility each semester consistent with school policy.</w:t>
      </w:r>
    </w:p>
    <w:p w:rsidR="00631725" w:rsidRPr="00E74210" w:rsidRDefault="00631725" w:rsidP="00511F16">
      <w:pPr>
        <w:tabs>
          <w:tab w:val="left" w:pos="-720"/>
        </w:tabs>
        <w:suppressAutoHyphens/>
        <w:ind w:firstLine="225"/>
        <w:rPr>
          <w:rFonts w:asciiTheme="majorHAnsi" w:hAnsiTheme="majorHAnsi"/>
          <w:sz w:val="21"/>
          <w:szCs w:val="21"/>
        </w:rPr>
      </w:pPr>
    </w:p>
    <w:p w:rsidR="00C74584" w:rsidRPr="00E74210" w:rsidRDefault="00C74584" w:rsidP="00EC5E9C">
      <w:pPr>
        <w:tabs>
          <w:tab w:val="left" w:pos="-720"/>
        </w:tabs>
        <w:suppressAutoHyphens/>
        <w:ind w:left="225" w:hanging="225"/>
        <w:rPr>
          <w:rFonts w:asciiTheme="majorHAnsi" w:hAnsiTheme="majorHAnsi"/>
          <w:b/>
          <w:sz w:val="21"/>
          <w:szCs w:val="21"/>
        </w:rPr>
      </w:pPr>
      <w:r w:rsidRPr="00E74210">
        <w:rPr>
          <w:rFonts w:asciiTheme="majorHAnsi" w:hAnsiTheme="majorHAnsi"/>
          <w:b/>
          <w:sz w:val="21"/>
          <w:szCs w:val="21"/>
        </w:rPr>
        <w:t>I understand that the application process includes the following:</w:t>
      </w:r>
    </w:p>
    <w:p w:rsidR="00EC5E9C" w:rsidRPr="00E74210" w:rsidRDefault="00EC5E9C" w:rsidP="00EC5E9C">
      <w:pPr>
        <w:tabs>
          <w:tab w:val="left" w:pos="-720"/>
        </w:tabs>
        <w:suppressAutoHyphens/>
        <w:ind w:left="225" w:hanging="225"/>
        <w:rPr>
          <w:rFonts w:asciiTheme="majorHAnsi" w:hAnsiTheme="majorHAnsi"/>
          <w:b/>
          <w:sz w:val="21"/>
          <w:szCs w:val="21"/>
        </w:rPr>
      </w:pPr>
    </w:p>
    <w:p w:rsidR="00C74584" w:rsidRPr="00E74210" w:rsidRDefault="00C74584"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 xml:space="preserve">Submission of signed application forms </w:t>
      </w:r>
      <w:r w:rsidR="00E70789" w:rsidRPr="00E74210">
        <w:rPr>
          <w:rFonts w:asciiTheme="majorHAnsi" w:hAnsiTheme="majorHAnsi"/>
          <w:sz w:val="21"/>
          <w:szCs w:val="21"/>
        </w:rPr>
        <w:t>i</w:t>
      </w:r>
      <w:r w:rsidR="00786958" w:rsidRPr="00E74210">
        <w:rPr>
          <w:rFonts w:asciiTheme="majorHAnsi" w:hAnsiTheme="majorHAnsi"/>
          <w:sz w:val="21"/>
          <w:szCs w:val="21"/>
        </w:rPr>
        <w:t xml:space="preserve">ncluding Statement of Faith, </w:t>
      </w:r>
      <w:r w:rsidR="00E70789" w:rsidRPr="00E74210">
        <w:rPr>
          <w:rFonts w:asciiTheme="majorHAnsi" w:hAnsiTheme="majorHAnsi"/>
          <w:sz w:val="21"/>
          <w:szCs w:val="21"/>
        </w:rPr>
        <w:t>Parent Agreement</w:t>
      </w:r>
      <w:r w:rsidR="00786958" w:rsidRPr="00E74210">
        <w:rPr>
          <w:rFonts w:asciiTheme="majorHAnsi" w:hAnsiTheme="majorHAnsi"/>
          <w:sz w:val="21"/>
          <w:szCs w:val="21"/>
        </w:rPr>
        <w:t xml:space="preserve"> and Admissions Policy</w:t>
      </w:r>
      <w:r w:rsidR="00E70789" w:rsidRPr="00E74210">
        <w:rPr>
          <w:rFonts w:asciiTheme="majorHAnsi" w:hAnsiTheme="majorHAnsi"/>
          <w:sz w:val="21"/>
          <w:szCs w:val="21"/>
        </w:rPr>
        <w:t>.</w:t>
      </w:r>
    </w:p>
    <w:p w:rsidR="00E70789" w:rsidRPr="00E74210" w:rsidRDefault="00E70789"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Submission of the non-refundable application fee prior to testing.</w:t>
      </w:r>
    </w:p>
    <w:p w:rsidR="00C74584" w:rsidRPr="00E74210" w:rsidRDefault="00C74584"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 xml:space="preserve">Submission of </w:t>
      </w:r>
      <w:r w:rsidR="00EC5E9C" w:rsidRPr="00E74210">
        <w:rPr>
          <w:rFonts w:asciiTheme="majorHAnsi" w:hAnsiTheme="majorHAnsi"/>
          <w:sz w:val="21"/>
          <w:szCs w:val="21"/>
        </w:rPr>
        <w:t>teacher</w:t>
      </w:r>
      <w:r w:rsidR="001E799F">
        <w:rPr>
          <w:rFonts w:asciiTheme="majorHAnsi" w:hAnsiTheme="majorHAnsi"/>
          <w:sz w:val="21"/>
          <w:szCs w:val="21"/>
        </w:rPr>
        <w:t xml:space="preserve"> and administrator </w:t>
      </w:r>
      <w:r w:rsidR="00786958" w:rsidRPr="00E74210">
        <w:rPr>
          <w:rFonts w:asciiTheme="majorHAnsi" w:hAnsiTheme="majorHAnsi"/>
          <w:sz w:val="21"/>
          <w:szCs w:val="21"/>
        </w:rPr>
        <w:t xml:space="preserve">reference forms, </w:t>
      </w:r>
      <w:r w:rsidR="00EC5E9C" w:rsidRPr="00E74210">
        <w:rPr>
          <w:rFonts w:asciiTheme="majorHAnsi" w:hAnsiTheme="majorHAnsi"/>
          <w:sz w:val="21"/>
          <w:szCs w:val="21"/>
        </w:rPr>
        <w:t xml:space="preserve">academic records (when available) and </w:t>
      </w:r>
      <w:r w:rsidR="00E70789" w:rsidRPr="00E74210">
        <w:rPr>
          <w:rFonts w:asciiTheme="majorHAnsi" w:hAnsiTheme="majorHAnsi"/>
          <w:sz w:val="21"/>
          <w:szCs w:val="21"/>
        </w:rPr>
        <w:t xml:space="preserve">health </w:t>
      </w:r>
      <w:r w:rsidR="00786958" w:rsidRPr="00E74210">
        <w:rPr>
          <w:rFonts w:asciiTheme="majorHAnsi" w:hAnsiTheme="majorHAnsi"/>
          <w:sz w:val="21"/>
          <w:szCs w:val="21"/>
        </w:rPr>
        <w:t>records.</w:t>
      </w:r>
    </w:p>
    <w:p w:rsidR="00E70789" w:rsidRPr="00E74210" w:rsidRDefault="00E70789"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Submission of copies of all special evaluations including psychological, psychometric, learning disabilities, attenti</w:t>
      </w:r>
      <w:r w:rsidR="00EC5E9C" w:rsidRPr="00E74210">
        <w:rPr>
          <w:rFonts w:asciiTheme="majorHAnsi" w:hAnsiTheme="majorHAnsi"/>
          <w:sz w:val="21"/>
          <w:szCs w:val="21"/>
        </w:rPr>
        <w:t>on deficit, and hyperactivity</w:t>
      </w:r>
      <w:r w:rsidR="00786958" w:rsidRPr="00E74210">
        <w:rPr>
          <w:rFonts w:asciiTheme="majorHAnsi" w:hAnsiTheme="majorHAnsi"/>
          <w:sz w:val="21"/>
          <w:szCs w:val="21"/>
        </w:rPr>
        <w:t>, where applicable</w:t>
      </w:r>
      <w:r w:rsidR="00EC5E9C" w:rsidRPr="00E74210">
        <w:rPr>
          <w:rFonts w:asciiTheme="majorHAnsi" w:hAnsiTheme="majorHAnsi"/>
          <w:sz w:val="21"/>
          <w:szCs w:val="21"/>
        </w:rPr>
        <w:t xml:space="preserve">. </w:t>
      </w:r>
    </w:p>
    <w:p w:rsidR="00C74584" w:rsidRPr="00E74210" w:rsidRDefault="00C74584"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 xml:space="preserve">Testing by </w:t>
      </w:r>
      <w:r w:rsidR="00E74210">
        <w:rPr>
          <w:rFonts w:asciiTheme="majorHAnsi" w:hAnsiTheme="majorHAnsi"/>
          <w:sz w:val="21"/>
          <w:szCs w:val="21"/>
        </w:rPr>
        <w:t>ICS</w:t>
      </w:r>
      <w:r w:rsidRPr="00E74210">
        <w:rPr>
          <w:rFonts w:asciiTheme="majorHAnsi" w:hAnsiTheme="majorHAnsi"/>
          <w:sz w:val="21"/>
          <w:szCs w:val="21"/>
        </w:rPr>
        <w:t xml:space="preserve"> (Readi</w:t>
      </w:r>
      <w:r w:rsidR="00D17B71" w:rsidRPr="00E74210">
        <w:rPr>
          <w:rFonts w:asciiTheme="majorHAnsi" w:hAnsiTheme="majorHAnsi"/>
          <w:sz w:val="21"/>
          <w:szCs w:val="21"/>
        </w:rPr>
        <w:t>ness testing for kindergarten</w:t>
      </w:r>
      <w:r w:rsidRPr="00E74210">
        <w:rPr>
          <w:rFonts w:asciiTheme="majorHAnsi" w:hAnsiTheme="majorHAnsi"/>
          <w:sz w:val="21"/>
          <w:szCs w:val="21"/>
        </w:rPr>
        <w:t xml:space="preserve"> and 1</w:t>
      </w:r>
      <w:r w:rsidRPr="00E74210">
        <w:rPr>
          <w:rFonts w:asciiTheme="majorHAnsi" w:hAnsiTheme="majorHAnsi"/>
          <w:sz w:val="21"/>
          <w:szCs w:val="21"/>
          <w:vertAlign w:val="superscript"/>
        </w:rPr>
        <w:t>st</w:t>
      </w:r>
      <w:r w:rsidRPr="00E74210">
        <w:rPr>
          <w:rFonts w:asciiTheme="majorHAnsi" w:hAnsiTheme="majorHAnsi"/>
          <w:sz w:val="21"/>
          <w:szCs w:val="21"/>
        </w:rPr>
        <w:t xml:space="preserve"> and 2</w:t>
      </w:r>
      <w:r w:rsidRPr="00E74210">
        <w:rPr>
          <w:rFonts w:asciiTheme="majorHAnsi" w:hAnsiTheme="majorHAnsi"/>
          <w:sz w:val="21"/>
          <w:szCs w:val="21"/>
          <w:vertAlign w:val="superscript"/>
        </w:rPr>
        <w:t>nd</w:t>
      </w:r>
      <w:r w:rsidR="00D17B71" w:rsidRPr="00E74210">
        <w:rPr>
          <w:rFonts w:asciiTheme="majorHAnsi" w:hAnsiTheme="majorHAnsi"/>
          <w:sz w:val="21"/>
          <w:szCs w:val="21"/>
        </w:rPr>
        <w:t xml:space="preserve"> grade</w:t>
      </w:r>
      <w:r w:rsidRPr="00E74210">
        <w:rPr>
          <w:rFonts w:asciiTheme="majorHAnsi" w:hAnsiTheme="majorHAnsi"/>
          <w:sz w:val="21"/>
          <w:szCs w:val="21"/>
        </w:rPr>
        <w:t xml:space="preserve">, and standardized achievement testing for </w:t>
      </w:r>
      <w:r w:rsidR="001E799F">
        <w:rPr>
          <w:rFonts w:asciiTheme="majorHAnsi" w:hAnsiTheme="majorHAnsi"/>
          <w:sz w:val="21"/>
          <w:szCs w:val="21"/>
        </w:rPr>
        <w:t>g</w:t>
      </w:r>
      <w:r w:rsidRPr="00E74210">
        <w:rPr>
          <w:rFonts w:asciiTheme="majorHAnsi" w:hAnsiTheme="majorHAnsi"/>
          <w:sz w:val="21"/>
          <w:szCs w:val="21"/>
        </w:rPr>
        <w:t>rades 3 to 8)</w:t>
      </w:r>
      <w:r w:rsidR="00E70789" w:rsidRPr="00E74210">
        <w:rPr>
          <w:rFonts w:asciiTheme="majorHAnsi" w:hAnsiTheme="majorHAnsi"/>
          <w:sz w:val="21"/>
          <w:szCs w:val="21"/>
        </w:rPr>
        <w:t xml:space="preserve"> when necessary</w:t>
      </w:r>
      <w:r w:rsidRPr="00E74210">
        <w:rPr>
          <w:rFonts w:asciiTheme="majorHAnsi" w:hAnsiTheme="majorHAnsi"/>
          <w:sz w:val="21"/>
          <w:szCs w:val="21"/>
        </w:rPr>
        <w:t>.</w:t>
      </w:r>
      <w:r w:rsidR="002C0B05">
        <w:rPr>
          <w:rFonts w:asciiTheme="majorHAnsi" w:hAnsiTheme="majorHAnsi"/>
          <w:sz w:val="21"/>
          <w:szCs w:val="21"/>
        </w:rPr>
        <w:t xml:space="preserve"> </w:t>
      </w:r>
      <w:r w:rsidR="00C52A7C" w:rsidRPr="00E74210">
        <w:rPr>
          <w:rFonts w:asciiTheme="majorHAnsi" w:hAnsiTheme="majorHAnsi"/>
          <w:sz w:val="21"/>
          <w:szCs w:val="21"/>
        </w:rPr>
        <w:t>A fee is required.</w:t>
      </w:r>
      <w:r w:rsidR="002C0B05">
        <w:rPr>
          <w:rFonts w:asciiTheme="majorHAnsi" w:hAnsiTheme="majorHAnsi"/>
          <w:sz w:val="21"/>
          <w:szCs w:val="21"/>
        </w:rPr>
        <w:t xml:space="preserve"> </w:t>
      </w:r>
      <w:r w:rsidR="00C52A7C" w:rsidRPr="00E74210">
        <w:rPr>
          <w:rFonts w:asciiTheme="majorHAnsi" w:hAnsiTheme="majorHAnsi"/>
          <w:sz w:val="21"/>
          <w:szCs w:val="21"/>
        </w:rPr>
        <w:t>See Tuition and Fee Schedule for details.</w:t>
      </w:r>
    </w:p>
    <w:p w:rsidR="00C74584" w:rsidRPr="00E74210" w:rsidRDefault="00EE1107"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Participation in an admission interview in person or by phone</w:t>
      </w:r>
      <w:r w:rsidR="00C74584" w:rsidRPr="00E74210">
        <w:rPr>
          <w:rFonts w:asciiTheme="majorHAnsi" w:hAnsiTheme="majorHAnsi"/>
          <w:sz w:val="21"/>
          <w:szCs w:val="21"/>
        </w:rPr>
        <w:t>.</w:t>
      </w:r>
      <w:r w:rsidR="002C0B05">
        <w:rPr>
          <w:rFonts w:asciiTheme="majorHAnsi" w:hAnsiTheme="majorHAnsi"/>
          <w:sz w:val="21"/>
          <w:szCs w:val="21"/>
        </w:rPr>
        <w:t xml:space="preserve"> </w:t>
      </w:r>
    </w:p>
    <w:p w:rsidR="00EE1107" w:rsidRPr="00E74210" w:rsidRDefault="00C74584" w:rsidP="0094607C">
      <w:pPr>
        <w:pStyle w:val="ListParagraph"/>
        <w:numPr>
          <w:ilvl w:val="0"/>
          <w:numId w:val="4"/>
        </w:numPr>
        <w:tabs>
          <w:tab w:val="left" w:pos="-720"/>
        </w:tabs>
        <w:suppressAutoHyphens/>
        <w:rPr>
          <w:rFonts w:asciiTheme="majorHAnsi" w:hAnsiTheme="majorHAnsi"/>
          <w:sz w:val="21"/>
          <w:szCs w:val="21"/>
        </w:rPr>
      </w:pPr>
      <w:r w:rsidRPr="00E74210">
        <w:rPr>
          <w:rFonts w:asciiTheme="majorHAnsi" w:hAnsiTheme="majorHAnsi"/>
          <w:sz w:val="21"/>
          <w:szCs w:val="21"/>
        </w:rPr>
        <w:t xml:space="preserve">A decision from </w:t>
      </w:r>
      <w:r w:rsidR="00E74210">
        <w:rPr>
          <w:rFonts w:asciiTheme="majorHAnsi" w:hAnsiTheme="majorHAnsi"/>
          <w:sz w:val="21"/>
          <w:szCs w:val="21"/>
        </w:rPr>
        <w:t>ICS</w:t>
      </w:r>
      <w:r w:rsidRPr="00E74210">
        <w:rPr>
          <w:rFonts w:asciiTheme="majorHAnsi" w:hAnsiTheme="majorHAnsi"/>
          <w:sz w:val="21"/>
          <w:szCs w:val="21"/>
        </w:rPr>
        <w:t xml:space="preserve"> in writing.</w:t>
      </w:r>
      <w:r w:rsidR="002C0B05">
        <w:rPr>
          <w:rFonts w:asciiTheme="majorHAnsi" w:hAnsiTheme="majorHAnsi"/>
          <w:sz w:val="21"/>
          <w:szCs w:val="21"/>
        </w:rPr>
        <w:t xml:space="preserve"> </w:t>
      </w:r>
      <w:r w:rsidR="00EE1107" w:rsidRPr="00E74210">
        <w:rPr>
          <w:rFonts w:asciiTheme="majorHAnsi" w:hAnsiTheme="majorHAnsi"/>
          <w:sz w:val="21"/>
          <w:szCs w:val="21"/>
        </w:rPr>
        <w:t>(</w:t>
      </w:r>
      <w:r w:rsidRPr="00E74210">
        <w:rPr>
          <w:rFonts w:asciiTheme="majorHAnsi" w:hAnsiTheme="majorHAnsi"/>
          <w:sz w:val="21"/>
          <w:szCs w:val="21"/>
        </w:rPr>
        <w:t xml:space="preserve">Class assignment </w:t>
      </w:r>
      <w:r w:rsidR="00EE1107" w:rsidRPr="00E74210">
        <w:rPr>
          <w:rFonts w:asciiTheme="majorHAnsi" w:hAnsiTheme="majorHAnsi"/>
          <w:sz w:val="21"/>
          <w:szCs w:val="21"/>
        </w:rPr>
        <w:t xml:space="preserve">is an administrative decision based on the overall needs of the </w:t>
      </w:r>
      <w:r w:rsidR="00A92D69" w:rsidRPr="00E74210">
        <w:rPr>
          <w:rFonts w:asciiTheme="majorHAnsi" w:hAnsiTheme="majorHAnsi"/>
          <w:sz w:val="21"/>
          <w:szCs w:val="21"/>
        </w:rPr>
        <w:t>classroom. and</w:t>
      </w:r>
      <w:r w:rsidR="00EE1107" w:rsidRPr="00E74210">
        <w:rPr>
          <w:rFonts w:asciiTheme="majorHAnsi" w:hAnsiTheme="majorHAnsi"/>
          <w:sz w:val="21"/>
          <w:szCs w:val="21"/>
        </w:rPr>
        <w:t xml:space="preserve"> </w:t>
      </w:r>
      <w:r w:rsidRPr="00E74210">
        <w:rPr>
          <w:rFonts w:asciiTheme="majorHAnsi" w:hAnsiTheme="majorHAnsi"/>
          <w:sz w:val="21"/>
          <w:szCs w:val="21"/>
        </w:rPr>
        <w:t xml:space="preserve">may not necessarily be given at the time of </w:t>
      </w:r>
      <w:r w:rsidR="00EE1107" w:rsidRPr="00E74210">
        <w:rPr>
          <w:rFonts w:asciiTheme="majorHAnsi" w:hAnsiTheme="majorHAnsi"/>
          <w:sz w:val="21"/>
          <w:szCs w:val="21"/>
        </w:rPr>
        <w:t>admission.</w:t>
      </w:r>
      <w:r w:rsidR="00A92D69" w:rsidRPr="00E74210">
        <w:rPr>
          <w:rFonts w:asciiTheme="majorHAnsi" w:hAnsiTheme="majorHAnsi"/>
          <w:sz w:val="21"/>
          <w:szCs w:val="21"/>
        </w:rPr>
        <w:t>)</w:t>
      </w:r>
      <w:r w:rsidR="002C0B05">
        <w:rPr>
          <w:rFonts w:asciiTheme="majorHAnsi" w:hAnsiTheme="majorHAnsi"/>
          <w:sz w:val="21"/>
          <w:szCs w:val="21"/>
        </w:rPr>
        <w:t xml:space="preserve"> </w:t>
      </w:r>
    </w:p>
    <w:p w:rsidR="00A92D69" w:rsidRPr="00E74210" w:rsidRDefault="00A92D69" w:rsidP="00A92D69">
      <w:pPr>
        <w:pStyle w:val="ListParagraph"/>
        <w:tabs>
          <w:tab w:val="left" w:pos="-720"/>
        </w:tabs>
        <w:suppressAutoHyphens/>
        <w:ind w:left="225"/>
        <w:rPr>
          <w:rFonts w:asciiTheme="majorHAnsi" w:hAnsiTheme="majorHAnsi"/>
          <w:sz w:val="21"/>
          <w:szCs w:val="21"/>
        </w:rPr>
      </w:pPr>
    </w:p>
    <w:p w:rsidR="00E70789" w:rsidRPr="002B7DD9" w:rsidRDefault="00E70789" w:rsidP="00A92D69">
      <w:pPr>
        <w:pStyle w:val="ListParagraph"/>
        <w:tabs>
          <w:tab w:val="left" w:pos="-720"/>
        </w:tabs>
        <w:suppressAutoHyphens/>
        <w:ind w:left="585" w:hanging="585"/>
        <w:jc w:val="center"/>
        <w:rPr>
          <w:rFonts w:asciiTheme="majorHAnsi" w:hAnsiTheme="majorHAnsi"/>
          <w:sz w:val="18"/>
          <w:szCs w:val="18"/>
        </w:rPr>
      </w:pPr>
      <w:r w:rsidRPr="00E74210">
        <w:rPr>
          <w:rFonts w:asciiTheme="majorHAnsi" w:hAnsiTheme="majorHAnsi"/>
          <w:sz w:val="18"/>
          <w:szCs w:val="18"/>
        </w:rPr>
        <w:t>Please contact us with any questions at 703-941-1220 or admissions@icsva.org.</w:t>
      </w:r>
    </w:p>
    <w:sectPr w:rsidR="00E70789" w:rsidRPr="002B7DD9" w:rsidSect="00EC5E9C">
      <w:pgSz w:w="12240" w:h="15840"/>
      <w:pgMar w:top="720" w:right="630" w:bottom="1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510EE"/>
    <w:multiLevelType w:val="hybridMultilevel"/>
    <w:tmpl w:val="5F0CB3E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4C407C62"/>
    <w:multiLevelType w:val="hybridMultilevel"/>
    <w:tmpl w:val="83D29B64"/>
    <w:lvl w:ilvl="0" w:tplc="A91289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50FF1C17"/>
    <w:multiLevelType w:val="hybridMultilevel"/>
    <w:tmpl w:val="9D9006D4"/>
    <w:lvl w:ilvl="0" w:tplc="A9128964">
      <w:start w:val="1"/>
      <w:numFmt w:val="decimal"/>
      <w:lvlText w:val="%1."/>
      <w:lvlJc w:val="left"/>
      <w:pPr>
        <w:ind w:left="81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5C586FDE"/>
    <w:multiLevelType w:val="hybridMultilevel"/>
    <w:tmpl w:val="F6D61774"/>
    <w:lvl w:ilvl="0" w:tplc="A91289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FC7"/>
    <w:rsid w:val="000816D5"/>
    <w:rsid w:val="000E2FCE"/>
    <w:rsid w:val="00113E72"/>
    <w:rsid w:val="00151822"/>
    <w:rsid w:val="0015763C"/>
    <w:rsid w:val="001D0386"/>
    <w:rsid w:val="001D20BE"/>
    <w:rsid w:val="001E5A10"/>
    <w:rsid w:val="001E799F"/>
    <w:rsid w:val="00206102"/>
    <w:rsid w:val="0021152E"/>
    <w:rsid w:val="00251143"/>
    <w:rsid w:val="00266C3C"/>
    <w:rsid w:val="0027490B"/>
    <w:rsid w:val="00284A7D"/>
    <w:rsid w:val="002A66B1"/>
    <w:rsid w:val="002B4828"/>
    <w:rsid w:val="002B7DD9"/>
    <w:rsid w:val="002C0767"/>
    <w:rsid w:val="002C0B05"/>
    <w:rsid w:val="002E29ED"/>
    <w:rsid w:val="003729E5"/>
    <w:rsid w:val="003F6F1A"/>
    <w:rsid w:val="00446608"/>
    <w:rsid w:val="00463D9D"/>
    <w:rsid w:val="004A795D"/>
    <w:rsid w:val="004B2143"/>
    <w:rsid w:val="004C5975"/>
    <w:rsid w:val="004D66A6"/>
    <w:rsid w:val="005061D4"/>
    <w:rsid w:val="005076B4"/>
    <w:rsid w:val="00511F16"/>
    <w:rsid w:val="00545B98"/>
    <w:rsid w:val="00560BE5"/>
    <w:rsid w:val="00631725"/>
    <w:rsid w:val="006455F1"/>
    <w:rsid w:val="006D5A11"/>
    <w:rsid w:val="006F0B5D"/>
    <w:rsid w:val="00713A21"/>
    <w:rsid w:val="00737149"/>
    <w:rsid w:val="00760538"/>
    <w:rsid w:val="00786958"/>
    <w:rsid w:val="007967C4"/>
    <w:rsid w:val="007D1E93"/>
    <w:rsid w:val="00832074"/>
    <w:rsid w:val="00841579"/>
    <w:rsid w:val="00842F9E"/>
    <w:rsid w:val="00850ED8"/>
    <w:rsid w:val="0085400F"/>
    <w:rsid w:val="008915F5"/>
    <w:rsid w:val="0094607C"/>
    <w:rsid w:val="009F2A82"/>
    <w:rsid w:val="00A92D69"/>
    <w:rsid w:val="00AA533A"/>
    <w:rsid w:val="00B13723"/>
    <w:rsid w:val="00B16E67"/>
    <w:rsid w:val="00B2243F"/>
    <w:rsid w:val="00B30D74"/>
    <w:rsid w:val="00BB233C"/>
    <w:rsid w:val="00C217C9"/>
    <w:rsid w:val="00C52A7C"/>
    <w:rsid w:val="00C74584"/>
    <w:rsid w:val="00CA14AD"/>
    <w:rsid w:val="00CF0730"/>
    <w:rsid w:val="00D05745"/>
    <w:rsid w:val="00D16EBB"/>
    <w:rsid w:val="00D17B71"/>
    <w:rsid w:val="00D402B7"/>
    <w:rsid w:val="00D77FC7"/>
    <w:rsid w:val="00D812CC"/>
    <w:rsid w:val="00DC02D5"/>
    <w:rsid w:val="00E70789"/>
    <w:rsid w:val="00E74210"/>
    <w:rsid w:val="00EC5E9C"/>
    <w:rsid w:val="00EE1107"/>
    <w:rsid w:val="00F52F9A"/>
    <w:rsid w:val="00FE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77FC7"/>
    <w:pPr>
      <w:keepNext/>
      <w:tabs>
        <w:tab w:val="left" w:pos="-720"/>
      </w:tabs>
      <w:suppressAutoHyphens/>
      <w:jc w:val="center"/>
      <w:outlineLvl w:val="0"/>
    </w:pPr>
    <w:rPr>
      <w:b/>
      <w:sz w:val="20"/>
    </w:rPr>
  </w:style>
  <w:style w:type="paragraph" w:styleId="Heading2">
    <w:name w:val="heading 2"/>
    <w:basedOn w:val="Normal"/>
    <w:next w:val="Normal"/>
    <w:link w:val="Heading2Char"/>
    <w:unhideWhenUsed/>
    <w:qFormat/>
    <w:rsid w:val="00D77FC7"/>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D77FC7"/>
    <w:pPr>
      <w:keepNext/>
      <w:tabs>
        <w:tab w:val="center" w:pos="5400"/>
      </w:tabs>
      <w:suppressAutoHyphens/>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FC7"/>
    <w:rPr>
      <w:rFonts w:ascii="CG Times" w:eastAsia="Times New Roman" w:hAnsi="CG Times" w:cs="Times New Roman"/>
      <w:b/>
      <w:sz w:val="20"/>
      <w:szCs w:val="20"/>
    </w:rPr>
  </w:style>
  <w:style w:type="character" w:customStyle="1" w:styleId="Heading6Char">
    <w:name w:val="Heading 6 Char"/>
    <w:basedOn w:val="DefaultParagraphFont"/>
    <w:link w:val="Heading6"/>
    <w:rsid w:val="00D77FC7"/>
    <w:rPr>
      <w:rFonts w:ascii="Times New Roman" w:eastAsia="Times New Roman" w:hAnsi="Times New Roman" w:cs="Times New Roman"/>
      <w:b/>
      <w:sz w:val="24"/>
      <w:szCs w:val="20"/>
    </w:rPr>
  </w:style>
  <w:style w:type="paragraph" w:styleId="BlockText">
    <w:name w:val="Block Text"/>
    <w:basedOn w:val="Normal"/>
    <w:rsid w:val="00D77FC7"/>
    <w:pPr>
      <w:tabs>
        <w:tab w:val="left" w:pos="-720"/>
      </w:tabs>
      <w:suppressAutoHyphens/>
      <w:ind w:left="285" w:right="360"/>
    </w:pPr>
    <w:rPr>
      <w:rFonts w:ascii="Times New Roman" w:hAnsi="Times New Roman"/>
      <w:sz w:val="22"/>
    </w:rPr>
  </w:style>
  <w:style w:type="character" w:customStyle="1" w:styleId="Heading2Char">
    <w:name w:val="Heading 2 Char"/>
    <w:basedOn w:val="DefaultParagraphFont"/>
    <w:link w:val="Heading2"/>
    <w:rsid w:val="00D77FC7"/>
    <w:rPr>
      <w:rFonts w:ascii="Cambria" w:eastAsia="Times New Roman" w:hAnsi="Cambria" w:cs="Times New Roman"/>
      <w:b/>
      <w:bCs/>
      <w:i/>
      <w:iCs/>
      <w:sz w:val="28"/>
      <w:szCs w:val="28"/>
    </w:rPr>
  </w:style>
  <w:style w:type="paragraph" w:styleId="BodyTextIndent">
    <w:name w:val="Body Text Indent"/>
    <w:basedOn w:val="Normal"/>
    <w:link w:val="BodyTextIndentChar"/>
    <w:rsid w:val="00D77FC7"/>
    <w:pPr>
      <w:tabs>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080" w:hanging="1080"/>
    </w:pPr>
    <w:rPr>
      <w:rFonts w:ascii="Times New Roman" w:hAnsi="Times New Roman"/>
      <w:sz w:val="22"/>
    </w:rPr>
  </w:style>
  <w:style w:type="character" w:customStyle="1" w:styleId="BodyTextIndentChar">
    <w:name w:val="Body Text Indent Char"/>
    <w:basedOn w:val="DefaultParagraphFont"/>
    <w:link w:val="BodyTextIndent"/>
    <w:rsid w:val="00D77FC7"/>
    <w:rPr>
      <w:rFonts w:ascii="Times New Roman" w:eastAsia="Times New Roman" w:hAnsi="Times New Roman" w:cs="Times New Roman"/>
      <w:szCs w:val="20"/>
    </w:rPr>
  </w:style>
  <w:style w:type="paragraph" w:styleId="BodyTextIndent2">
    <w:name w:val="Body Text Indent 2"/>
    <w:basedOn w:val="Normal"/>
    <w:link w:val="BodyTextIndent2Char"/>
    <w:rsid w:val="00D77FC7"/>
    <w:pPr>
      <w:spacing w:after="120" w:line="480" w:lineRule="auto"/>
      <w:ind w:left="360"/>
    </w:pPr>
  </w:style>
  <w:style w:type="character" w:customStyle="1" w:styleId="BodyTextIndent2Char">
    <w:name w:val="Body Text Indent 2 Char"/>
    <w:basedOn w:val="DefaultParagraphFont"/>
    <w:link w:val="BodyTextIndent2"/>
    <w:rsid w:val="00D77FC7"/>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1D0386"/>
    <w:rPr>
      <w:rFonts w:ascii="Tahoma" w:hAnsi="Tahoma" w:cs="Tahoma"/>
      <w:sz w:val="16"/>
      <w:szCs w:val="16"/>
    </w:rPr>
  </w:style>
  <w:style w:type="character" w:customStyle="1" w:styleId="BalloonTextChar">
    <w:name w:val="Balloon Text Char"/>
    <w:basedOn w:val="DefaultParagraphFont"/>
    <w:link w:val="BalloonText"/>
    <w:uiPriority w:val="99"/>
    <w:semiHidden/>
    <w:rsid w:val="001D0386"/>
    <w:rPr>
      <w:rFonts w:ascii="Tahoma" w:eastAsia="Times New Roman" w:hAnsi="Tahoma" w:cs="Tahoma"/>
      <w:sz w:val="16"/>
      <w:szCs w:val="16"/>
    </w:rPr>
  </w:style>
  <w:style w:type="paragraph" w:styleId="ListParagraph">
    <w:name w:val="List Paragraph"/>
    <w:basedOn w:val="Normal"/>
    <w:uiPriority w:val="34"/>
    <w:qFormat/>
    <w:rsid w:val="00511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Immanuel Christian School</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Immanuel Christian School</dc:creator>
  <cp:lastModifiedBy>Laura Tweed</cp:lastModifiedBy>
  <cp:revision>2</cp:revision>
  <cp:lastPrinted>2014-02-26T20:47:00Z</cp:lastPrinted>
  <dcterms:created xsi:type="dcterms:W3CDTF">2015-02-09T16:41:00Z</dcterms:created>
  <dcterms:modified xsi:type="dcterms:W3CDTF">2015-02-09T16:41:00Z</dcterms:modified>
</cp:coreProperties>
</file>